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393" w:rsidRDefault="002C3393" w:rsidP="002C3393">
      <w:pPr>
        <w:jc w:val="center"/>
        <w:rPr>
          <w:b/>
          <w:bCs/>
          <w:sz w:val="28"/>
          <w:szCs w:val="28"/>
        </w:rPr>
      </w:pPr>
    </w:p>
    <w:p w:rsidR="002C3393" w:rsidRDefault="002C3393" w:rsidP="002C3393">
      <w:pPr>
        <w:rPr>
          <w:b/>
          <w:bCs/>
          <w:sz w:val="13"/>
          <w:szCs w:val="24"/>
          <w:lang w:eastAsia="ru-RU"/>
        </w:rPr>
      </w:pPr>
    </w:p>
    <w:p w:rsidR="002C3393" w:rsidRDefault="002C3393" w:rsidP="002C3393">
      <w:pPr>
        <w:jc w:val="center"/>
        <w:rPr>
          <w:b/>
          <w:bCs/>
          <w:sz w:val="32"/>
          <w:szCs w:val="32"/>
          <w:vertAlign w:val="superscript"/>
          <w:lang w:eastAsia="ru-RU"/>
        </w:rPr>
      </w:pPr>
      <w:r>
        <w:rPr>
          <w:b/>
          <w:bCs/>
          <w:sz w:val="32"/>
          <w:szCs w:val="32"/>
          <w:vertAlign w:val="superscript"/>
          <w:lang w:eastAsia="ru-RU"/>
        </w:rPr>
        <w:t>Федеральное государственное бюджетное образовательное учреждение</w:t>
      </w:r>
    </w:p>
    <w:p w:rsidR="002C3393" w:rsidRDefault="002C3393" w:rsidP="002C3393">
      <w:pPr>
        <w:jc w:val="center"/>
        <w:rPr>
          <w:b/>
          <w:bCs/>
          <w:sz w:val="32"/>
          <w:szCs w:val="32"/>
          <w:vertAlign w:val="superscript"/>
          <w:lang w:eastAsia="ru-RU"/>
        </w:rPr>
      </w:pPr>
      <w:r>
        <w:rPr>
          <w:b/>
          <w:bCs/>
          <w:sz w:val="32"/>
          <w:szCs w:val="32"/>
          <w:vertAlign w:val="superscript"/>
          <w:lang w:eastAsia="ru-RU"/>
        </w:rPr>
        <w:t xml:space="preserve"> высшего образования</w:t>
      </w:r>
    </w:p>
    <w:p w:rsidR="002C3393" w:rsidRDefault="002C3393" w:rsidP="002C3393">
      <w:pPr>
        <w:jc w:val="center"/>
        <w:rPr>
          <w:b/>
          <w:bCs/>
          <w:sz w:val="32"/>
          <w:szCs w:val="32"/>
          <w:vertAlign w:val="superscript"/>
          <w:lang w:eastAsia="ru-RU"/>
        </w:rPr>
      </w:pPr>
      <w:r>
        <w:rPr>
          <w:b/>
          <w:bCs/>
          <w:sz w:val="32"/>
          <w:szCs w:val="32"/>
          <w:vertAlign w:val="superscript"/>
          <w:lang w:eastAsia="ru-RU"/>
        </w:rPr>
        <w:t>Московский государственный институт культуры</w:t>
      </w:r>
    </w:p>
    <w:p w:rsidR="002C3393" w:rsidRDefault="002C3393" w:rsidP="002C3393">
      <w:pPr>
        <w:rPr>
          <w:b/>
          <w:bCs/>
          <w:sz w:val="24"/>
          <w:szCs w:val="24"/>
          <w:lang w:eastAsia="ru-RU"/>
        </w:rPr>
      </w:pPr>
    </w:p>
    <w:p w:rsidR="002C3393" w:rsidRDefault="002C3393" w:rsidP="002C3393">
      <w:pPr>
        <w:rPr>
          <w:b/>
          <w:bCs/>
          <w:sz w:val="24"/>
          <w:szCs w:val="24"/>
          <w:lang w:eastAsia="ru-RU"/>
        </w:rPr>
      </w:pPr>
    </w:p>
    <w:p w:rsidR="002C3393" w:rsidRDefault="002C3393" w:rsidP="002C3393">
      <w:pPr>
        <w:rPr>
          <w:b/>
          <w:bCs/>
          <w:sz w:val="24"/>
          <w:szCs w:val="24"/>
          <w:lang w:eastAsia="ru-RU"/>
        </w:rPr>
      </w:pPr>
    </w:p>
    <w:tbl>
      <w:tblPr>
        <w:tblW w:w="4253" w:type="dxa"/>
        <w:tblInd w:w="4678" w:type="dxa"/>
        <w:tblLook w:val="01E0" w:firstRow="1" w:lastRow="1" w:firstColumn="1" w:lastColumn="1" w:noHBand="0" w:noVBand="0"/>
      </w:tblPr>
      <w:tblGrid>
        <w:gridCol w:w="4253"/>
      </w:tblGrid>
      <w:tr w:rsidR="008475C5" w:rsidTr="00B7594A">
        <w:tc>
          <w:tcPr>
            <w:tcW w:w="4253" w:type="dxa"/>
          </w:tcPr>
          <w:p w:rsidR="008475C5" w:rsidRDefault="008475C5" w:rsidP="00B7594A">
            <w:pPr>
              <w:jc w:val="right"/>
              <w:rPr>
                <w:b/>
                <w:bCs/>
                <w:sz w:val="24"/>
                <w:szCs w:val="24"/>
                <w:lang w:eastAsia="ru-RU"/>
              </w:rPr>
            </w:pPr>
            <w:r>
              <w:rPr>
                <w:b/>
                <w:bCs/>
                <w:sz w:val="24"/>
                <w:szCs w:val="24"/>
                <w:lang w:eastAsia="ru-RU"/>
              </w:rPr>
              <w:t>УТВЕРЖДЕНО:</w:t>
            </w:r>
          </w:p>
          <w:p w:rsidR="008475C5" w:rsidRDefault="008475C5" w:rsidP="00B7594A">
            <w:pPr>
              <w:jc w:val="right"/>
              <w:rPr>
                <w:b/>
                <w:bCs/>
                <w:sz w:val="24"/>
                <w:szCs w:val="24"/>
                <w:lang w:eastAsia="ru-RU"/>
              </w:rPr>
            </w:pPr>
            <w:r>
              <w:rPr>
                <w:b/>
                <w:bCs/>
                <w:sz w:val="24"/>
                <w:szCs w:val="24"/>
                <w:lang w:eastAsia="ru-RU"/>
              </w:rPr>
              <w:t>Председатель УМС</w:t>
            </w:r>
          </w:p>
          <w:p w:rsidR="008475C5" w:rsidRDefault="008475C5" w:rsidP="00B7594A">
            <w:pPr>
              <w:jc w:val="right"/>
              <w:rPr>
                <w:b/>
                <w:bCs/>
                <w:sz w:val="24"/>
                <w:szCs w:val="24"/>
                <w:lang w:eastAsia="ru-RU"/>
              </w:rPr>
            </w:pPr>
            <w:r>
              <w:rPr>
                <w:b/>
                <w:bCs/>
                <w:sz w:val="24"/>
                <w:szCs w:val="24"/>
                <w:lang w:eastAsia="ru-RU"/>
              </w:rPr>
              <w:t>Факультета искусств</w:t>
            </w:r>
          </w:p>
          <w:p w:rsidR="008475C5" w:rsidRDefault="008475C5" w:rsidP="00B7594A">
            <w:pPr>
              <w:jc w:val="right"/>
              <w:rPr>
                <w:b/>
                <w:bCs/>
                <w:sz w:val="24"/>
                <w:szCs w:val="24"/>
                <w:lang w:eastAsia="ru-RU"/>
              </w:rPr>
            </w:pPr>
            <w:r>
              <w:rPr>
                <w:b/>
                <w:bCs/>
                <w:sz w:val="24"/>
                <w:szCs w:val="24"/>
                <w:lang w:eastAsia="ru-RU"/>
              </w:rPr>
              <w:t>Гуров М.Б.</w:t>
            </w:r>
          </w:p>
          <w:p w:rsidR="008475C5" w:rsidRDefault="008475C5" w:rsidP="00B7594A">
            <w:pPr>
              <w:ind w:right="27"/>
              <w:jc w:val="right"/>
              <w:rPr>
                <w:b/>
                <w:bCs/>
                <w:sz w:val="32"/>
                <w:szCs w:val="32"/>
                <w:vertAlign w:val="superscript"/>
                <w:lang w:eastAsia="ru-RU"/>
              </w:rPr>
            </w:pPr>
          </w:p>
        </w:tc>
      </w:tr>
    </w:tbl>
    <w:p w:rsidR="002C3393" w:rsidRDefault="002C3393" w:rsidP="002C3393">
      <w:pPr>
        <w:ind w:right="27"/>
        <w:rPr>
          <w:sz w:val="24"/>
          <w:szCs w:val="24"/>
          <w:lang w:eastAsia="ru-RU"/>
        </w:rPr>
      </w:pPr>
    </w:p>
    <w:p w:rsidR="002C3393" w:rsidRDefault="002C3393" w:rsidP="002C3393">
      <w:pPr>
        <w:ind w:right="27"/>
        <w:rPr>
          <w:sz w:val="24"/>
          <w:szCs w:val="24"/>
          <w:lang w:eastAsia="ru-RU"/>
        </w:rPr>
      </w:pPr>
    </w:p>
    <w:p w:rsidR="002C3393" w:rsidRDefault="002C3393" w:rsidP="002C3393">
      <w:pPr>
        <w:ind w:right="27"/>
        <w:rPr>
          <w:sz w:val="24"/>
          <w:szCs w:val="24"/>
          <w:lang w:eastAsia="ru-RU"/>
        </w:rPr>
      </w:pPr>
    </w:p>
    <w:p w:rsidR="002C3393" w:rsidRDefault="002C3393" w:rsidP="002C3393">
      <w:pPr>
        <w:ind w:right="27"/>
        <w:rPr>
          <w:b/>
          <w:bCs/>
          <w:sz w:val="24"/>
          <w:szCs w:val="24"/>
          <w:lang w:eastAsia="ru-RU"/>
        </w:rPr>
      </w:pPr>
    </w:p>
    <w:p w:rsidR="002C3393" w:rsidRDefault="002C3393" w:rsidP="002C3393">
      <w:pPr>
        <w:jc w:val="center"/>
        <w:rPr>
          <w:rFonts w:eastAsia="Calibri"/>
          <w:b/>
          <w:sz w:val="24"/>
          <w:szCs w:val="24"/>
        </w:rPr>
      </w:pPr>
      <w:r>
        <w:rPr>
          <w:b/>
          <w:bCs/>
          <w:smallCaps/>
          <w:sz w:val="24"/>
          <w:szCs w:val="24"/>
          <w:lang w:eastAsia="ru-RU"/>
        </w:rPr>
        <w:t xml:space="preserve">ФОНД ОЦЕНОЧНЫХ </w:t>
      </w:r>
      <w:r w:rsidR="008475C5">
        <w:rPr>
          <w:b/>
          <w:bCs/>
          <w:smallCaps/>
          <w:sz w:val="24"/>
          <w:szCs w:val="24"/>
          <w:lang w:eastAsia="ru-RU"/>
        </w:rPr>
        <w:t>СРЕДСТВ ДИСЦИПЛИНЫ</w:t>
      </w:r>
      <w:r>
        <w:rPr>
          <w:b/>
          <w:bCs/>
          <w:smallCaps/>
          <w:sz w:val="24"/>
          <w:szCs w:val="24"/>
          <w:lang w:eastAsia="ru-RU"/>
        </w:rPr>
        <w:t xml:space="preserve"> </w:t>
      </w:r>
    </w:p>
    <w:p w:rsidR="00364056" w:rsidRDefault="008475C5" w:rsidP="00364056">
      <w:pPr>
        <w:jc w:val="center"/>
        <w:rPr>
          <w:b/>
          <w:sz w:val="24"/>
          <w:szCs w:val="24"/>
        </w:rPr>
      </w:pPr>
      <w:r>
        <w:rPr>
          <w:b/>
          <w:sz w:val="24"/>
          <w:szCs w:val="24"/>
        </w:rPr>
        <w:t>ОСНОВЫ ГОСУДАРСТВЕННОЙ КУЛЬТУРНОЙ ПОЛИТИКИ</w:t>
      </w:r>
      <w:r w:rsidR="00364056">
        <w:rPr>
          <w:b/>
          <w:sz w:val="24"/>
          <w:szCs w:val="24"/>
        </w:rPr>
        <w:t xml:space="preserve"> </w:t>
      </w:r>
    </w:p>
    <w:p w:rsidR="00364056" w:rsidRDefault="00364056" w:rsidP="00364056">
      <w:pPr>
        <w:jc w:val="center"/>
        <w:rPr>
          <w:b/>
          <w:sz w:val="24"/>
          <w:szCs w:val="24"/>
        </w:rPr>
      </w:pPr>
      <w:r>
        <w:rPr>
          <w:b/>
          <w:sz w:val="24"/>
          <w:szCs w:val="24"/>
        </w:rPr>
        <w:t>РОССИЙСКОЙ ФЕДЕРАЦИИ</w:t>
      </w:r>
    </w:p>
    <w:p w:rsidR="00364056" w:rsidRDefault="00364056" w:rsidP="00364056">
      <w:pPr>
        <w:pStyle w:val="a8"/>
        <w:jc w:val="center"/>
        <w:rPr>
          <w:rFonts w:ascii="Times New Roman" w:hAnsi="Times New Roman"/>
          <w:sz w:val="24"/>
          <w:szCs w:val="24"/>
        </w:rPr>
      </w:pPr>
    </w:p>
    <w:p w:rsidR="00364056" w:rsidRDefault="00364056" w:rsidP="00364056">
      <w:pPr>
        <w:jc w:val="center"/>
        <w:rPr>
          <w:b/>
          <w:bCs/>
          <w:sz w:val="24"/>
          <w:szCs w:val="24"/>
        </w:rPr>
      </w:pPr>
    </w:p>
    <w:p w:rsidR="00364056" w:rsidRDefault="00364056" w:rsidP="00364056">
      <w:pPr>
        <w:rPr>
          <w:b/>
          <w:bCs/>
          <w:sz w:val="24"/>
          <w:szCs w:val="24"/>
        </w:rPr>
      </w:pPr>
    </w:p>
    <w:p w:rsidR="00F05979" w:rsidRPr="00F05979" w:rsidRDefault="00F05979" w:rsidP="00F05979">
      <w:pPr>
        <w:tabs>
          <w:tab w:val="right" w:leader="underscore" w:pos="8505"/>
        </w:tabs>
        <w:ind w:firstLine="567"/>
        <w:rPr>
          <w:b/>
          <w:bCs/>
          <w:sz w:val="24"/>
          <w:szCs w:val="24"/>
          <w:lang w:eastAsia="ru-RU"/>
        </w:rPr>
      </w:pPr>
    </w:p>
    <w:p w:rsidR="00F05979" w:rsidRPr="00F05979" w:rsidRDefault="00F05979" w:rsidP="00F05979">
      <w:pPr>
        <w:tabs>
          <w:tab w:val="left" w:pos="142"/>
        </w:tabs>
        <w:ind w:left="142"/>
        <w:jc w:val="center"/>
        <w:rPr>
          <w:bCs/>
          <w:sz w:val="24"/>
          <w:szCs w:val="24"/>
          <w:lang w:eastAsia="ru-RU"/>
        </w:rPr>
      </w:pPr>
      <w:r w:rsidRPr="00F05979">
        <w:rPr>
          <w:bCs/>
          <w:sz w:val="24"/>
          <w:szCs w:val="24"/>
          <w:lang w:eastAsia="ru-RU"/>
        </w:rPr>
        <w:t>СПЕЦИАЛЬНОСТЬ</w:t>
      </w:r>
    </w:p>
    <w:p w:rsidR="00F05979" w:rsidRPr="00F05979" w:rsidRDefault="00F05979" w:rsidP="00F05979">
      <w:pPr>
        <w:tabs>
          <w:tab w:val="left" w:pos="142"/>
        </w:tabs>
        <w:ind w:left="142"/>
        <w:jc w:val="center"/>
        <w:rPr>
          <w:bCs/>
          <w:i/>
          <w:sz w:val="24"/>
          <w:szCs w:val="24"/>
          <w:vertAlign w:val="superscript"/>
          <w:lang w:eastAsia="ru-RU"/>
        </w:rPr>
      </w:pPr>
      <w:r w:rsidRPr="00F05979">
        <w:rPr>
          <w:bCs/>
          <w:sz w:val="24"/>
          <w:szCs w:val="24"/>
          <w:lang w:eastAsia="ru-RU"/>
        </w:rPr>
        <w:t>52.05.02 РЕЖИССУРА ТЕАТРА</w:t>
      </w:r>
    </w:p>
    <w:p w:rsidR="00F05979" w:rsidRPr="00F05979" w:rsidRDefault="00F05979" w:rsidP="00F05979">
      <w:pPr>
        <w:tabs>
          <w:tab w:val="left" w:pos="142"/>
        </w:tabs>
        <w:ind w:left="142"/>
        <w:rPr>
          <w:bCs/>
          <w:sz w:val="24"/>
          <w:szCs w:val="24"/>
          <w:lang w:eastAsia="ru-RU"/>
        </w:rPr>
      </w:pPr>
    </w:p>
    <w:p w:rsidR="00F05979" w:rsidRPr="00F05979" w:rsidRDefault="00F05979" w:rsidP="00F05979">
      <w:pPr>
        <w:tabs>
          <w:tab w:val="left" w:pos="142"/>
        </w:tabs>
        <w:ind w:left="142"/>
        <w:jc w:val="center"/>
        <w:rPr>
          <w:bCs/>
          <w:sz w:val="24"/>
          <w:szCs w:val="24"/>
          <w:lang w:eastAsia="ru-RU"/>
        </w:rPr>
      </w:pPr>
      <w:r w:rsidRPr="00F05979">
        <w:rPr>
          <w:bCs/>
          <w:sz w:val="24"/>
          <w:szCs w:val="24"/>
          <w:lang w:eastAsia="ru-RU"/>
        </w:rPr>
        <w:t xml:space="preserve">СПЕЦИАЛИЗАЦИЯ </w:t>
      </w:r>
    </w:p>
    <w:p w:rsidR="00F05979" w:rsidRPr="00F05979" w:rsidRDefault="00F05979" w:rsidP="00F05979">
      <w:pPr>
        <w:tabs>
          <w:tab w:val="left" w:pos="142"/>
        </w:tabs>
        <w:ind w:left="142"/>
        <w:jc w:val="center"/>
        <w:rPr>
          <w:bCs/>
          <w:i/>
          <w:sz w:val="24"/>
          <w:szCs w:val="24"/>
          <w:vertAlign w:val="superscript"/>
          <w:lang w:eastAsia="ru-RU"/>
        </w:rPr>
      </w:pPr>
      <w:r w:rsidRPr="00F05979">
        <w:rPr>
          <w:bCs/>
          <w:sz w:val="24"/>
          <w:szCs w:val="24"/>
          <w:lang w:eastAsia="ru-RU"/>
        </w:rPr>
        <w:t>РЕЖИССЕР ДРАМЫ</w:t>
      </w:r>
    </w:p>
    <w:p w:rsidR="00F05979" w:rsidRPr="00F05979" w:rsidRDefault="00F05979" w:rsidP="00F05979">
      <w:pPr>
        <w:tabs>
          <w:tab w:val="left" w:pos="142"/>
        </w:tabs>
        <w:ind w:left="142"/>
        <w:rPr>
          <w:bCs/>
          <w:sz w:val="24"/>
          <w:szCs w:val="24"/>
          <w:lang w:eastAsia="ru-RU"/>
        </w:rPr>
      </w:pPr>
    </w:p>
    <w:p w:rsidR="00F05979" w:rsidRPr="00F05979" w:rsidRDefault="00F05979" w:rsidP="00F05979">
      <w:pPr>
        <w:tabs>
          <w:tab w:val="left" w:pos="142"/>
        </w:tabs>
        <w:ind w:left="142"/>
        <w:jc w:val="center"/>
        <w:rPr>
          <w:bCs/>
          <w:i/>
          <w:iCs/>
          <w:sz w:val="24"/>
          <w:szCs w:val="24"/>
          <w:vertAlign w:val="superscript"/>
          <w:lang w:eastAsia="ru-RU"/>
        </w:rPr>
      </w:pPr>
      <w:r w:rsidRPr="00F05979">
        <w:rPr>
          <w:bCs/>
          <w:sz w:val="24"/>
          <w:szCs w:val="24"/>
          <w:lang w:eastAsia="ru-RU"/>
        </w:rPr>
        <w:t>КВАЛИФИКАЦИЯ СПЕЦИАЛИСТ</w:t>
      </w:r>
    </w:p>
    <w:p w:rsidR="00F05979" w:rsidRPr="00F05979" w:rsidRDefault="00F05979" w:rsidP="00F05979">
      <w:pPr>
        <w:tabs>
          <w:tab w:val="left" w:pos="142"/>
        </w:tabs>
        <w:ind w:left="142"/>
        <w:jc w:val="center"/>
        <w:rPr>
          <w:bCs/>
          <w:sz w:val="24"/>
          <w:szCs w:val="24"/>
          <w:lang w:eastAsia="ru-RU"/>
        </w:rPr>
      </w:pPr>
    </w:p>
    <w:p w:rsidR="00F05979" w:rsidRPr="00F05979" w:rsidRDefault="00F05979" w:rsidP="00F05979">
      <w:pPr>
        <w:tabs>
          <w:tab w:val="left" w:pos="142"/>
        </w:tabs>
        <w:ind w:left="142"/>
        <w:jc w:val="center"/>
        <w:rPr>
          <w:bCs/>
          <w:sz w:val="24"/>
          <w:szCs w:val="24"/>
          <w:lang w:eastAsia="ru-RU"/>
        </w:rPr>
      </w:pPr>
      <w:r w:rsidRPr="00F05979">
        <w:rPr>
          <w:bCs/>
          <w:sz w:val="24"/>
          <w:szCs w:val="24"/>
          <w:lang w:eastAsia="ru-RU"/>
        </w:rPr>
        <w:t>ФОРМА ОБУЧЕНИЯ</w:t>
      </w:r>
    </w:p>
    <w:p w:rsidR="00F05979" w:rsidRPr="00F05979" w:rsidRDefault="00F05979" w:rsidP="00F05979">
      <w:pPr>
        <w:tabs>
          <w:tab w:val="left" w:pos="142"/>
        </w:tabs>
        <w:ind w:left="142"/>
        <w:jc w:val="center"/>
        <w:rPr>
          <w:bCs/>
          <w:sz w:val="24"/>
          <w:szCs w:val="24"/>
          <w:lang w:eastAsia="ru-RU"/>
        </w:rPr>
      </w:pPr>
      <w:r w:rsidRPr="00F05979">
        <w:rPr>
          <w:bCs/>
          <w:sz w:val="24"/>
          <w:szCs w:val="24"/>
          <w:lang w:eastAsia="ru-RU"/>
        </w:rPr>
        <w:t>ОЧНАЯ</w:t>
      </w:r>
    </w:p>
    <w:p w:rsidR="00F05979" w:rsidRPr="00F05979" w:rsidRDefault="00F05979" w:rsidP="00F05979">
      <w:pPr>
        <w:tabs>
          <w:tab w:val="left" w:pos="142"/>
        </w:tabs>
        <w:ind w:left="142"/>
        <w:jc w:val="center"/>
        <w:rPr>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rPr>
          <w:b/>
          <w:bCs/>
          <w:sz w:val="24"/>
          <w:szCs w:val="24"/>
          <w:lang w:eastAsia="ru-RU"/>
        </w:rPr>
      </w:pPr>
    </w:p>
    <w:p w:rsidR="008475C5" w:rsidRDefault="008475C5" w:rsidP="002C3393">
      <w:pPr>
        <w:tabs>
          <w:tab w:val="left" w:pos="708"/>
        </w:tabs>
        <w:ind w:left="-142" w:firstLine="142"/>
        <w:jc w:val="center"/>
        <w:rPr>
          <w:b/>
          <w:bCs/>
          <w:sz w:val="24"/>
          <w:szCs w:val="24"/>
          <w:lang w:eastAsia="ru-RU"/>
        </w:rPr>
      </w:pPr>
    </w:p>
    <w:p w:rsidR="008475C5" w:rsidRDefault="008475C5" w:rsidP="002C3393">
      <w:pPr>
        <w:tabs>
          <w:tab w:val="left" w:pos="708"/>
        </w:tabs>
        <w:ind w:left="-142" w:firstLine="142"/>
        <w:jc w:val="center"/>
        <w:rPr>
          <w:b/>
          <w:bCs/>
          <w:sz w:val="24"/>
          <w:szCs w:val="24"/>
          <w:lang w:eastAsia="ru-RU"/>
        </w:rPr>
      </w:pPr>
    </w:p>
    <w:p w:rsidR="008475C5" w:rsidRDefault="008475C5" w:rsidP="002C3393">
      <w:pPr>
        <w:tabs>
          <w:tab w:val="left" w:pos="708"/>
        </w:tabs>
        <w:ind w:left="-142" w:firstLine="142"/>
        <w:jc w:val="center"/>
        <w:rPr>
          <w:b/>
          <w:bCs/>
          <w:sz w:val="24"/>
          <w:szCs w:val="24"/>
          <w:lang w:eastAsia="ru-RU"/>
        </w:rPr>
      </w:pPr>
    </w:p>
    <w:p w:rsidR="008475C5" w:rsidRDefault="008475C5" w:rsidP="002C3393">
      <w:pPr>
        <w:tabs>
          <w:tab w:val="left" w:pos="708"/>
        </w:tabs>
        <w:ind w:left="-142" w:firstLine="142"/>
        <w:jc w:val="center"/>
        <w:rPr>
          <w:b/>
          <w:bCs/>
          <w:sz w:val="24"/>
          <w:szCs w:val="24"/>
          <w:lang w:eastAsia="ru-RU"/>
        </w:rPr>
      </w:pPr>
    </w:p>
    <w:p w:rsidR="00F05979" w:rsidRDefault="00F05979" w:rsidP="002C3393">
      <w:pPr>
        <w:tabs>
          <w:tab w:val="left" w:pos="708"/>
        </w:tabs>
        <w:ind w:left="-142" w:firstLine="142"/>
        <w:jc w:val="center"/>
        <w:rPr>
          <w:b/>
          <w:bCs/>
          <w:sz w:val="24"/>
          <w:szCs w:val="24"/>
          <w:lang w:eastAsia="ru-RU"/>
        </w:rPr>
      </w:pPr>
    </w:p>
    <w:p w:rsidR="00F05979" w:rsidRDefault="00F05979" w:rsidP="002C3393">
      <w:pPr>
        <w:tabs>
          <w:tab w:val="left" w:pos="708"/>
        </w:tabs>
        <w:ind w:left="-142" w:firstLine="142"/>
        <w:jc w:val="center"/>
        <w:rPr>
          <w:b/>
          <w:bCs/>
          <w:sz w:val="24"/>
          <w:szCs w:val="24"/>
          <w:lang w:eastAsia="ru-RU"/>
        </w:rPr>
      </w:pPr>
    </w:p>
    <w:p w:rsidR="00F05979" w:rsidRDefault="00F05979" w:rsidP="002C3393">
      <w:pPr>
        <w:tabs>
          <w:tab w:val="left" w:pos="708"/>
        </w:tabs>
        <w:ind w:left="-142" w:firstLine="142"/>
        <w:jc w:val="center"/>
        <w:rPr>
          <w:b/>
          <w:bCs/>
          <w:sz w:val="24"/>
          <w:szCs w:val="24"/>
          <w:lang w:eastAsia="ru-RU"/>
        </w:rPr>
      </w:pPr>
    </w:p>
    <w:p w:rsidR="00F05979" w:rsidRDefault="00F05979" w:rsidP="002C3393">
      <w:pPr>
        <w:tabs>
          <w:tab w:val="left" w:pos="708"/>
        </w:tabs>
        <w:ind w:left="-142" w:firstLine="142"/>
        <w:jc w:val="center"/>
        <w:rPr>
          <w:b/>
          <w:bCs/>
          <w:sz w:val="24"/>
          <w:szCs w:val="24"/>
          <w:lang w:eastAsia="ru-RU"/>
        </w:rPr>
      </w:pPr>
    </w:p>
    <w:p w:rsidR="002C3393" w:rsidRDefault="002C3393" w:rsidP="002C3393">
      <w:pPr>
        <w:suppressAutoHyphens/>
        <w:rPr>
          <w:sz w:val="28"/>
          <w:szCs w:val="28"/>
          <w:lang w:eastAsia="ru-RU"/>
        </w:rPr>
      </w:pPr>
    </w:p>
    <w:p w:rsidR="002C3393" w:rsidRDefault="002C3393" w:rsidP="002C3393">
      <w:pPr>
        <w:widowControl w:val="0"/>
        <w:tabs>
          <w:tab w:val="left" w:pos="1149"/>
        </w:tabs>
        <w:ind w:firstLine="709"/>
        <w:rPr>
          <w:b/>
          <w:sz w:val="28"/>
          <w:szCs w:val="28"/>
        </w:rPr>
      </w:pPr>
      <w:r>
        <w:rPr>
          <w:b/>
          <w:sz w:val="28"/>
          <w:szCs w:val="28"/>
          <w:lang w:eastAsia="ru-RU"/>
        </w:rPr>
        <w:lastRenderedPageBreak/>
        <w:t xml:space="preserve">Раздел 1. </w:t>
      </w:r>
      <w:r>
        <w:rPr>
          <w:b/>
          <w:sz w:val="28"/>
          <w:szCs w:val="28"/>
        </w:rPr>
        <w:t>Перечень компетенций</w:t>
      </w:r>
    </w:p>
    <w:p w:rsidR="002C3393" w:rsidRDefault="002C3393" w:rsidP="002C3393">
      <w:pPr>
        <w:widowControl w:val="0"/>
        <w:tabs>
          <w:tab w:val="left" w:pos="1149"/>
        </w:tabs>
        <w:ind w:firstLine="709"/>
        <w:rPr>
          <w:b/>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533"/>
        <w:gridCol w:w="4871"/>
      </w:tblGrid>
      <w:tr w:rsidR="00F05979" w:rsidRPr="00F05979" w:rsidTr="00806EDF">
        <w:trPr>
          <w:trHeight w:val="576"/>
        </w:trPr>
        <w:tc>
          <w:tcPr>
            <w:tcW w:w="1947" w:type="dxa"/>
            <w:tcBorders>
              <w:top w:val="single" w:sz="4" w:space="0" w:color="auto"/>
              <w:left w:val="single" w:sz="4" w:space="0" w:color="auto"/>
              <w:bottom w:val="single" w:sz="4" w:space="0" w:color="auto"/>
              <w:right w:val="single" w:sz="4" w:space="0" w:color="auto"/>
            </w:tcBorders>
            <w:hideMark/>
          </w:tcPr>
          <w:p w:rsidR="00F05979" w:rsidRPr="00F05979" w:rsidRDefault="00F05979" w:rsidP="00F05979">
            <w:pPr>
              <w:jc w:val="both"/>
              <w:rPr>
                <w:rFonts w:eastAsia="Calibri"/>
                <w:b/>
                <w:sz w:val="24"/>
                <w:szCs w:val="24"/>
                <w:lang w:eastAsia="ru-RU"/>
              </w:rPr>
            </w:pPr>
            <w:r w:rsidRPr="00F05979">
              <w:rPr>
                <w:rFonts w:eastAsia="Calibri"/>
                <w:b/>
                <w:sz w:val="24"/>
                <w:szCs w:val="24"/>
                <w:lang w:eastAsia="ru-RU"/>
              </w:rPr>
              <w:t>Компетенция (код и наименование)</w:t>
            </w:r>
          </w:p>
        </w:tc>
        <w:tc>
          <w:tcPr>
            <w:tcW w:w="2533" w:type="dxa"/>
            <w:tcBorders>
              <w:top w:val="single" w:sz="4" w:space="0" w:color="auto"/>
              <w:left w:val="single" w:sz="4" w:space="0" w:color="auto"/>
              <w:bottom w:val="single" w:sz="4" w:space="0" w:color="auto"/>
              <w:right w:val="single" w:sz="4" w:space="0" w:color="auto"/>
            </w:tcBorders>
          </w:tcPr>
          <w:p w:rsidR="00F05979" w:rsidRPr="00F05979" w:rsidRDefault="00F05979" w:rsidP="00F05979">
            <w:pPr>
              <w:jc w:val="both"/>
              <w:rPr>
                <w:rFonts w:eastAsia="Calibri"/>
                <w:b/>
                <w:sz w:val="24"/>
                <w:szCs w:val="24"/>
                <w:lang w:eastAsia="ru-RU"/>
              </w:rPr>
            </w:pPr>
            <w:r w:rsidRPr="00F05979">
              <w:rPr>
                <w:rFonts w:eastAsia="Calibri"/>
                <w:b/>
                <w:sz w:val="24"/>
                <w:szCs w:val="24"/>
                <w:lang w:eastAsia="ru-RU"/>
              </w:rPr>
              <w:t>Индикаторы</w:t>
            </w:r>
          </w:p>
          <w:p w:rsidR="00F05979" w:rsidRPr="00F05979" w:rsidRDefault="00F05979" w:rsidP="00F05979">
            <w:pPr>
              <w:jc w:val="both"/>
              <w:rPr>
                <w:rFonts w:eastAsia="Calibri"/>
                <w:b/>
                <w:sz w:val="24"/>
                <w:szCs w:val="24"/>
                <w:lang w:eastAsia="ru-RU"/>
              </w:rPr>
            </w:pPr>
            <w:r w:rsidRPr="00F05979">
              <w:rPr>
                <w:rFonts w:eastAsia="Calibri"/>
                <w:b/>
                <w:sz w:val="24"/>
                <w:szCs w:val="24"/>
                <w:lang w:eastAsia="ru-RU"/>
              </w:rPr>
              <w:t>компетенций</w:t>
            </w:r>
          </w:p>
          <w:p w:rsidR="00F05979" w:rsidRPr="00F05979" w:rsidRDefault="00F05979" w:rsidP="00F05979">
            <w:pPr>
              <w:jc w:val="both"/>
              <w:rPr>
                <w:rFonts w:eastAsia="Calibri"/>
                <w:b/>
                <w:sz w:val="24"/>
                <w:szCs w:val="24"/>
                <w:lang w:eastAsia="ru-RU"/>
              </w:rPr>
            </w:pPr>
          </w:p>
          <w:p w:rsidR="00F05979" w:rsidRPr="00F05979" w:rsidRDefault="00F05979" w:rsidP="00F05979">
            <w:pPr>
              <w:jc w:val="both"/>
              <w:rPr>
                <w:rFonts w:eastAsia="Calibri"/>
                <w:b/>
                <w:sz w:val="24"/>
                <w:szCs w:val="24"/>
                <w:lang w:eastAsia="ru-RU"/>
              </w:rPr>
            </w:pPr>
          </w:p>
        </w:tc>
        <w:tc>
          <w:tcPr>
            <w:tcW w:w="4871" w:type="dxa"/>
            <w:tcBorders>
              <w:top w:val="single" w:sz="4" w:space="0" w:color="auto"/>
              <w:left w:val="single" w:sz="4" w:space="0" w:color="auto"/>
              <w:bottom w:val="single" w:sz="4" w:space="0" w:color="auto"/>
              <w:right w:val="single" w:sz="4" w:space="0" w:color="auto"/>
            </w:tcBorders>
            <w:hideMark/>
          </w:tcPr>
          <w:p w:rsidR="00F05979" w:rsidRPr="00F05979" w:rsidRDefault="00F05979" w:rsidP="00F05979">
            <w:pPr>
              <w:jc w:val="both"/>
              <w:rPr>
                <w:rFonts w:eastAsia="Calibri"/>
                <w:b/>
                <w:sz w:val="24"/>
                <w:szCs w:val="24"/>
                <w:lang w:eastAsia="ru-RU"/>
              </w:rPr>
            </w:pPr>
            <w:r w:rsidRPr="00F05979">
              <w:rPr>
                <w:rFonts w:eastAsia="Calibri"/>
                <w:b/>
                <w:sz w:val="24"/>
                <w:szCs w:val="24"/>
                <w:lang w:eastAsia="ru-RU"/>
              </w:rPr>
              <w:t>Результаты обучения</w:t>
            </w:r>
          </w:p>
        </w:tc>
      </w:tr>
      <w:tr w:rsidR="00F05979" w:rsidRPr="00F05979" w:rsidTr="00806EDF">
        <w:trPr>
          <w:trHeight w:val="1288"/>
        </w:trPr>
        <w:tc>
          <w:tcPr>
            <w:tcW w:w="1947" w:type="dxa"/>
            <w:tcBorders>
              <w:top w:val="single" w:sz="4" w:space="0" w:color="auto"/>
              <w:left w:val="single" w:sz="4" w:space="0" w:color="auto"/>
              <w:bottom w:val="single" w:sz="4" w:space="0" w:color="auto"/>
              <w:right w:val="single" w:sz="4" w:space="0" w:color="auto"/>
            </w:tcBorders>
            <w:hideMark/>
          </w:tcPr>
          <w:p w:rsidR="00F05979" w:rsidRPr="00F05979" w:rsidRDefault="00F05979" w:rsidP="00F05979">
            <w:pPr>
              <w:autoSpaceDE w:val="0"/>
              <w:spacing w:line="276" w:lineRule="auto"/>
              <w:rPr>
                <w:rFonts w:eastAsia="Calibri"/>
                <w:sz w:val="22"/>
                <w:szCs w:val="22"/>
              </w:rPr>
            </w:pPr>
            <w:r w:rsidRPr="00F05979">
              <w:rPr>
                <w:rFonts w:eastAsia="Calibri"/>
                <w:sz w:val="22"/>
                <w:szCs w:val="22"/>
              </w:rPr>
              <w:t xml:space="preserve">УК-10 </w:t>
            </w:r>
          </w:p>
          <w:p w:rsidR="00F05979" w:rsidRPr="00F05979" w:rsidRDefault="00F05979" w:rsidP="00F05979">
            <w:pPr>
              <w:autoSpaceDE w:val="0"/>
              <w:spacing w:after="200" w:line="276" w:lineRule="auto"/>
              <w:rPr>
                <w:rFonts w:eastAsia="Calibri"/>
                <w:sz w:val="22"/>
                <w:szCs w:val="22"/>
              </w:rPr>
            </w:pPr>
            <w:r w:rsidRPr="00F05979">
              <w:rPr>
                <w:rFonts w:eastAsia="Calibri"/>
                <w:sz w:val="22"/>
                <w:szCs w:val="22"/>
              </w:rPr>
              <w:t>Способен формировать нетерпимое отношение к коррупционному поведению</w:t>
            </w:r>
          </w:p>
        </w:tc>
        <w:tc>
          <w:tcPr>
            <w:tcW w:w="2533" w:type="dxa"/>
            <w:tcBorders>
              <w:top w:val="single" w:sz="4" w:space="0" w:color="auto"/>
              <w:left w:val="single" w:sz="4" w:space="0" w:color="auto"/>
              <w:bottom w:val="single" w:sz="4" w:space="0" w:color="auto"/>
              <w:right w:val="single" w:sz="4" w:space="0" w:color="auto"/>
            </w:tcBorders>
            <w:hideMark/>
          </w:tcPr>
          <w:p w:rsidR="00F05979" w:rsidRPr="00F05979" w:rsidRDefault="00F05979" w:rsidP="00F05979">
            <w:pPr>
              <w:widowControl w:val="0"/>
              <w:autoSpaceDE w:val="0"/>
              <w:autoSpaceDN w:val="0"/>
              <w:spacing w:line="276" w:lineRule="auto"/>
              <w:ind w:left="143" w:right="130"/>
              <w:rPr>
                <w:sz w:val="22"/>
                <w:szCs w:val="22"/>
              </w:rPr>
            </w:pPr>
            <w:r w:rsidRPr="00F05979">
              <w:rPr>
                <w:sz w:val="22"/>
                <w:szCs w:val="22"/>
              </w:rPr>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F05979" w:rsidRPr="00F05979" w:rsidRDefault="00F05979" w:rsidP="00F05979">
            <w:pPr>
              <w:widowControl w:val="0"/>
              <w:autoSpaceDE w:val="0"/>
              <w:autoSpaceDN w:val="0"/>
              <w:spacing w:line="276" w:lineRule="auto"/>
              <w:ind w:left="143" w:right="130"/>
              <w:rPr>
                <w:sz w:val="22"/>
                <w:szCs w:val="22"/>
              </w:rPr>
            </w:pPr>
          </w:p>
          <w:p w:rsidR="00F05979" w:rsidRPr="00F05979" w:rsidRDefault="00F05979" w:rsidP="00F05979">
            <w:pPr>
              <w:widowControl w:val="0"/>
              <w:autoSpaceDE w:val="0"/>
              <w:autoSpaceDN w:val="0"/>
              <w:spacing w:line="276" w:lineRule="auto"/>
              <w:ind w:left="143" w:right="130"/>
              <w:rPr>
                <w:sz w:val="22"/>
                <w:szCs w:val="22"/>
              </w:rPr>
            </w:pPr>
            <w:r w:rsidRPr="00F05979">
              <w:rPr>
                <w:sz w:val="22"/>
                <w:szCs w:val="22"/>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F05979" w:rsidRPr="00F05979" w:rsidRDefault="00F05979" w:rsidP="00F05979">
            <w:pPr>
              <w:widowControl w:val="0"/>
              <w:autoSpaceDE w:val="0"/>
              <w:autoSpaceDN w:val="0"/>
              <w:spacing w:line="276" w:lineRule="auto"/>
              <w:ind w:left="143" w:right="130"/>
              <w:rPr>
                <w:sz w:val="22"/>
                <w:szCs w:val="22"/>
              </w:rPr>
            </w:pPr>
          </w:p>
          <w:p w:rsidR="00F05979" w:rsidRPr="00F05979" w:rsidRDefault="00F05979" w:rsidP="00F05979">
            <w:pPr>
              <w:widowControl w:val="0"/>
              <w:autoSpaceDE w:val="0"/>
              <w:autoSpaceDN w:val="0"/>
              <w:spacing w:line="276" w:lineRule="auto"/>
              <w:ind w:left="143" w:right="130"/>
              <w:rPr>
                <w:sz w:val="22"/>
                <w:szCs w:val="22"/>
              </w:rPr>
            </w:pPr>
            <w:r w:rsidRPr="00F05979">
              <w:rPr>
                <w:sz w:val="22"/>
                <w:szCs w:val="22"/>
              </w:rPr>
              <w:t>УК-10.3. Соблюдает правила общественного взаимодействия на основе нетерпимого отношения к коррупции</w:t>
            </w:r>
          </w:p>
        </w:tc>
        <w:tc>
          <w:tcPr>
            <w:tcW w:w="4871" w:type="dxa"/>
            <w:tcBorders>
              <w:top w:val="single" w:sz="4" w:space="0" w:color="auto"/>
              <w:left w:val="single" w:sz="4" w:space="0" w:color="auto"/>
              <w:bottom w:val="single" w:sz="4" w:space="0" w:color="auto"/>
              <w:right w:val="single" w:sz="4" w:space="0" w:color="auto"/>
            </w:tcBorders>
          </w:tcPr>
          <w:p w:rsidR="00F05979" w:rsidRPr="00F05979" w:rsidRDefault="00F05979" w:rsidP="00F05979">
            <w:pPr>
              <w:autoSpaceDE w:val="0"/>
              <w:spacing w:after="200" w:line="276" w:lineRule="auto"/>
              <w:rPr>
                <w:rFonts w:eastAsia="Calibri"/>
                <w:b/>
                <w:sz w:val="22"/>
                <w:szCs w:val="22"/>
              </w:rPr>
            </w:pPr>
            <w:r w:rsidRPr="00F05979">
              <w:rPr>
                <w:rFonts w:eastAsia="Calibri"/>
                <w:b/>
                <w:sz w:val="22"/>
                <w:szCs w:val="22"/>
              </w:rPr>
              <w:t>Знать:</w:t>
            </w:r>
          </w:p>
          <w:p w:rsidR="00F05979" w:rsidRPr="00F05979" w:rsidRDefault="00F05979" w:rsidP="00F05979">
            <w:pPr>
              <w:autoSpaceDE w:val="0"/>
              <w:spacing w:line="276" w:lineRule="auto"/>
              <w:rPr>
                <w:rFonts w:eastAsia="Calibri"/>
                <w:sz w:val="22"/>
                <w:szCs w:val="22"/>
              </w:rPr>
            </w:pPr>
            <w:r w:rsidRPr="00F05979">
              <w:rPr>
                <w:rFonts w:eastAsia="Calibri"/>
                <w:sz w:val="22"/>
                <w:szCs w:val="22"/>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F05979" w:rsidRPr="00F05979" w:rsidRDefault="00F05979" w:rsidP="00F05979">
            <w:pPr>
              <w:autoSpaceDE w:val="0"/>
              <w:spacing w:line="276" w:lineRule="auto"/>
              <w:rPr>
                <w:rFonts w:eastAsia="Calibri"/>
                <w:sz w:val="22"/>
                <w:szCs w:val="22"/>
              </w:rPr>
            </w:pPr>
            <w:r w:rsidRPr="00F05979">
              <w:rPr>
                <w:rFonts w:eastAsia="Calibri"/>
                <w:b/>
                <w:sz w:val="22"/>
                <w:szCs w:val="22"/>
              </w:rPr>
              <w:t>Уметь:</w:t>
            </w:r>
            <w:r w:rsidRPr="00F05979">
              <w:rPr>
                <w:rFonts w:eastAsia="Calibri"/>
                <w:sz w:val="22"/>
                <w:szCs w:val="22"/>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F05979" w:rsidRPr="00F05979" w:rsidRDefault="00F05979" w:rsidP="00F05979">
            <w:pPr>
              <w:autoSpaceDE w:val="0"/>
              <w:spacing w:after="200" w:line="276" w:lineRule="auto"/>
              <w:rPr>
                <w:rFonts w:eastAsia="Calibri"/>
                <w:sz w:val="22"/>
                <w:szCs w:val="22"/>
              </w:rPr>
            </w:pPr>
            <w:r w:rsidRPr="00F05979">
              <w:rPr>
                <w:rFonts w:eastAsia="Calibri"/>
                <w:b/>
                <w:sz w:val="22"/>
                <w:szCs w:val="22"/>
              </w:rPr>
              <w:t>Владеть:</w:t>
            </w:r>
            <w:r w:rsidRPr="00F05979">
              <w:rPr>
                <w:rFonts w:eastAsia="Calibri"/>
                <w:sz w:val="22"/>
                <w:szCs w:val="22"/>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F05979" w:rsidRPr="00F05979" w:rsidTr="00806EDF">
        <w:trPr>
          <w:trHeight w:val="1288"/>
        </w:trPr>
        <w:tc>
          <w:tcPr>
            <w:tcW w:w="1947" w:type="dxa"/>
            <w:tcBorders>
              <w:top w:val="single" w:sz="4" w:space="0" w:color="auto"/>
              <w:left w:val="single" w:sz="4" w:space="0" w:color="auto"/>
              <w:bottom w:val="single" w:sz="4" w:space="0" w:color="auto"/>
              <w:right w:val="single" w:sz="4" w:space="0" w:color="auto"/>
            </w:tcBorders>
          </w:tcPr>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t xml:space="preserve">ОПК-5 Способен ориентироваться в проблематике современной государственной культурной политики Российской </w:t>
            </w:r>
            <w:r w:rsidRPr="00F05979">
              <w:rPr>
                <w:sz w:val="24"/>
                <w:szCs w:val="24"/>
                <w:lang w:eastAsia="zh-CN"/>
              </w:rPr>
              <w:lastRenderedPageBreak/>
              <w:t>Федерации</w:t>
            </w:r>
          </w:p>
        </w:tc>
        <w:tc>
          <w:tcPr>
            <w:tcW w:w="2533" w:type="dxa"/>
            <w:tcBorders>
              <w:top w:val="single" w:sz="4" w:space="0" w:color="auto"/>
              <w:left w:val="single" w:sz="4" w:space="0" w:color="auto"/>
              <w:bottom w:val="single" w:sz="4" w:space="0" w:color="auto"/>
              <w:right w:val="single" w:sz="4" w:space="0" w:color="auto"/>
            </w:tcBorders>
          </w:tcPr>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lastRenderedPageBreak/>
              <w:t xml:space="preserve">ОПК-5.1. Выявляет современные проблемы государственной культурной политики Российской Федерации ОПК-5.2. Понимает основные принципы </w:t>
            </w:r>
            <w:r w:rsidRPr="00F05979">
              <w:rPr>
                <w:sz w:val="24"/>
                <w:szCs w:val="24"/>
                <w:lang w:eastAsia="zh-CN"/>
              </w:rPr>
              <w:lastRenderedPageBreak/>
              <w:t xml:space="preserve">регулирования (управления) в области культуры и искусства </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t>ОПК-5.3. Определяет приоритетные направления современной государственной культурной политики Российской Федерации</w:t>
            </w:r>
          </w:p>
        </w:tc>
        <w:tc>
          <w:tcPr>
            <w:tcW w:w="4871" w:type="dxa"/>
            <w:tcBorders>
              <w:top w:val="single" w:sz="4" w:space="0" w:color="auto"/>
              <w:left w:val="single" w:sz="4" w:space="0" w:color="auto"/>
              <w:bottom w:val="single" w:sz="4" w:space="0" w:color="auto"/>
              <w:right w:val="single" w:sz="4" w:space="0" w:color="auto"/>
            </w:tcBorders>
          </w:tcPr>
          <w:p w:rsidR="00F05979" w:rsidRPr="00F05979" w:rsidRDefault="00F05979" w:rsidP="00F05979">
            <w:pPr>
              <w:widowControl w:val="0"/>
              <w:tabs>
                <w:tab w:val="left" w:pos="-36"/>
                <w:tab w:val="left" w:pos="0"/>
                <w:tab w:val="left" w:pos="176"/>
              </w:tabs>
              <w:autoSpaceDE w:val="0"/>
              <w:rPr>
                <w:sz w:val="24"/>
                <w:szCs w:val="24"/>
                <w:lang w:eastAsia="zh-CN"/>
              </w:rPr>
            </w:pPr>
            <w:r w:rsidRPr="00F05979">
              <w:rPr>
                <w:b/>
                <w:sz w:val="24"/>
                <w:szCs w:val="24"/>
                <w:lang w:eastAsia="zh-CN"/>
              </w:rPr>
              <w:lastRenderedPageBreak/>
              <w:t xml:space="preserve">Знать: </w:t>
            </w:r>
            <w:r w:rsidRPr="00F05979">
              <w:rPr>
                <w:sz w:val="24"/>
                <w:szCs w:val="24"/>
                <w:lang w:eastAsia="zh-CN"/>
              </w:rPr>
              <w:t>основы и принципы</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t>государственной культурной политики Российской Федерации</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b/>
                <w:sz w:val="24"/>
                <w:szCs w:val="24"/>
                <w:lang w:eastAsia="zh-CN"/>
              </w:rPr>
              <w:t>Уметь:</w:t>
            </w:r>
            <w:r w:rsidRPr="00F05979">
              <w:rPr>
                <w:sz w:val="24"/>
                <w:szCs w:val="24"/>
                <w:lang w:eastAsia="zh-CN"/>
              </w:rPr>
              <w:t xml:space="preserve"> планировать творческую</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t>деятельность с учетом концепции</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t>современной государственной</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t>культурной политики РФ;</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t>осуществлять педагогическую</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t>деятельность в области искусства,</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lastRenderedPageBreak/>
              <w:t>соотнося ее с кругом задач</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t>современной государственной</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t>культурной политики РФ;</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b/>
                <w:sz w:val="24"/>
                <w:szCs w:val="24"/>
                <w:lang w:eastAsia="zh-CN"/>
              </w:rPr>
              <w:t>Владеть:</w:t>
            </w:r>
            <w:r w:rsidRPr="00F05979">
              <w:rPr>
                <w:sz w:val="24"/>
                <w:szCs w:val="24"/>
                <w:lang w:eastAsia="zh-CN"/>
              </w:rPr>
              <w:t xml:space="preserve"> навыками анализа</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t>проблематики современной</w:t>
            </w:r>
          </w:p>
          <w:p w:rsidR="00F05979" w:rsidRPr="00F05979" w:rsidRDefault="00F05979" w:rsidP="00F05979">
            <w:pPr>
              <w:widowControl w:val="0"/>
              <w:tabs>
                <w:tab w:val="left" w:pos="-36"/>
                <w:tab w:val="left" w:pos="0"/>
                <w:tab w:val="left" w:pos="176"/>
              </w:tabs>
              <w:autoSpaceDE w:val="0"/>
              <w:rPr>
                <w:sz w:val="24"/>
                <w:szCs w:val="24"/>
                <w:lang w:eastAsia="zh-CN"/>
              </w:rPr>
            </w:pPr>
            <w:r w:rsidRPr="00F05979">
              <w:rPr>
                <w:sz w:val="24"/>
                <w:szCs w:val="24"/>
                <w:lang w:eastAsia="zh-CN"/>
              </w:rPr>
              <w:t>государственной культурной политики Российской Федерации</w:t>
            </w:r>
          </w:p>
          <w:p w:rsidR="00F05979" w:rsidRPr="00F05979" w:rsidRDefault="00F05979" w:rsidP="00F05979">
            <w:pPr>
              <w:widowControl w:val="0"/>
              <w:tabs>
                <w:tab w:val="left" w:pos="-36"/>
                <w:tab w:val="left" w:pos="0"/>
                <w:tab w:val="left" w:pos="176"/>
              </w:tabs>
              <w:autoSpaceDE w:val="0"/>
              <w:rPr>
                <w:sz w:val="24"/>
                <w:szCs w:val="24"/>
                <w:lang w:eastAsia="zh-CN"/>
              </w:rPr>
            </w:pPr>
          </w:p>
        </w:tc>
      </w:tr>
    </w:tbl>
    <w:p w:rsidR="002C3393" w:rsidRDefault="002C3393" w:rsidP="002C3393">
      <w:pPr>
        <w:ind w:firstLine="709"/>
        <w:jc w:val="both"/>
        <w:rPr>
          <w:i/>
          <w:sz w:val="28"/>
          <w:szCs w:val="28"/>
          <w:vertAlign w:val="superscript"/>
        </w:rPr>
      </w:pPr>
    </w:p>
    <w:p w:rsidR="002C3393" w:rsidRDefault="002C3393" w:rsidP="002C3393">
      <w:pPr>
        <w:ind w:firstLine="709"/>
        <w:jc w:val="both"/>
        <w:rPr>
          <w:i/>
          <w:sz w:val="28"/>
          <w:szCs w:val="28"/>
          <w:vertAlign w:val="superscript"/>
        </w:rPr>
      </w:pPr>
    </w:p>
    <w:p w:rsidR="002C3393" w:rsidRDefault="002C3393" w:rsidP="002C3393">
      <w:pPr>
        <w:ind w:firstLine="709"/>
        <w:jc w:val="both"/>
        <w:rPr>
          <w:b/>
          <w:sz w:val="28"/>
          <w:szCs w:val="28"/>
        </w:rPr>
      </w:pPr>
      <w:r>
        <w:rPr>
          <w:b/>
          <w:sz w:val="28"/>
          <w:szCs w:val="28"/>
        </w:rPr>
        <w:t xml:space="preserve">Раздел 2. Типовые и </w:t>
      </w:r>
      <w:r w:rsidR="00F05979">
        <w:rPr>
          <w:b/>
          <w:sz w:val="28"/>
          <w:szCs w:val="28"/>
        </w:rPr>
        <w:t>оригинальные контрольные задания,</w:t>
      </w:r>
      <w:r>
        <w:rPr>
          <w:b/>
          <w:sz w:val="28"/>
          <w:szCs w:val="28"/>
        </w:rPr>
        <w:t xml:space="preserve">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2C3393" w:rsidRPr="00697677" w:rsidRDefault="002C3393" w:rsidP="002C3393">
      <w:pPr>
        <w:ind w:firstLine="709"/>
        <w:jc w:val="both"/>
        <w:rPr>
          <w:sz w:val="28"/>
          <w:szCs w:val="28"/>
        </w:rPr>
      </w:pPr>
    </w:p>
    <w:p w:rsidR="002C3393" w:rsidRDefault="002C3393" w:rsidP="002C3393">
      <w:pPr>
        <w:jc w:val="both"/>
        <w:rPr>
          <w:i/>
          <w:sz w:val="28"/>
          <w:szCs w:val="28"/>
        </w:rPr>
      </w:pPr>
    </w:p>
    <w:p w:rsidR="002C3393" w:rsidRDefault="002C3393" w:rsidP="002C3393">
      <w:pPr>
        <w:rPr>
          <w:i/>
          <w:sz w:val="28"/>
          <w:szCs w:val="28"/>
        </w:rPr>
      </w:pPr>
      <w:r>
        <w:rPr>
          <w:b/>
          <w:sz w:val="28"/>
          <w:szCs w:val="28"/>
          <w:lang w:eastAsia="ru-RU"/>
        </w:rPr>
        <w:t>2.2. Задания репродуктивного уровня</w:t>
      </w:r>
      <w:r>
        <w:rPr>
          <w:b/>
          <w:sz w:val="28"/>
          <w:szCs w:val="28"/>
        </w:rPr>
        <w:t xml:space="preserve"> </w:t>
      </w:r>
      <w:r>
        <w:rPr>
          <w:i/>
          <w:sz w:val="28"/>
          <w:szCs w:val="28"/>
        </w:rPr>
        <w:t>(обучающиеся демонстрируют способность воспроизводить изученный материал</w:t>
      </w:r>
      <w:r w:rsidR="006831C0">
        <w:rPr>
          <w:i/>
          <w:sz w:val="28"/>
          <w:szCs w:val="28"/>
        </w:rPr>
        <w:t>)</w:t>
      </w:r>
    </w:p>
    <w:p w:rsidR="006831C0" w:rsidRDefault="006831C0" w:rsidP="006831C0">
      <w:pPr>
        <w:framePr w:hSpace="165" w:vSpace="120" w:wrap="around" w:vAnchor="text" w:hAnchor="text"/>
        <w:ind w:firstLine="567"/>
        <w:jc w:val="center"/>
        <w:rPr>
          <w:b/>
          <w:color w:val="444444"/>
          <w:sz w:val="24"/>
          <w:szCs w:val="24"/>
          <w:bdr w:val="none" w:sz="0" w:space="0" w:color="auto" w:frame="1"/>
          <w:lang w:eastAsia="ru-RU"/>
        </w:rPr>
      </w:pPr>
      <w:r>
        <w:rPr>
          <w:b/>
          <w:color w:val="444444"/>
          <w:sz w:val="24"/>
          <w:szCs w:val="24"/>
          <w:bdr w:val="none" w:sz="0" w:space="0" w:color="auto" w:frame="1"/>
          <w:lang w:eastAsia="ru-RU"/>
        </w:rPr>
        <w:lastRenderedPageBreak/>
        <w:t>План семинарских занятий по теме:</w:t>
      </w:r>
    </w:p>
    <w:p w:rsidR="006831C0" w:rsidRDefault="006831C0" w:rsidP="006831C0">
      <w:pPr>
        <w:framePr w:hSpace="165" w:vSpace="120" w:wrap="around" w:vAnchor="text" w:hAnchor="text"/>
        <w:ind w:firstLine="567"/>
        <w:jc w:val="both"/>
        <w:rPr>
          <w:b/>
          <w:bCs/>
          <w:color w:val="444444"/>
          <w:sz w:val="24"/>
          <w:szCs w:val="24"/>
          <w:lang w:eastAsia="ru-RU"/>
        </w:rPr>
      </w:pPr>
      <w:r>
        <w:rPr>
          <w:b/>
          <w:bCs/>
          <w:color w:val="444444"/>
          <w:sz w:val="24"/>
          <w:szCs w:val="24"/>
          <w:lang w:eastAsia="ru-RU"/>
        </w:rPr>
        <w:t>Тема 1. Культурная политика как междисциплинарная область исследований. Сущность, цели, задачи и субъекты культурной политики.</w:t>
      </w:r>
    </w:p>
    <w:p w:rsidR="006831C0" w:rsidRDefault="006831C0" w:rsidP="006831C0">
      <w:pPr>
        <w:framePr w:hSpace="165" w:vSpace="120" w:wrap="around" w:vAnchor="text" w:hAnchor="text"/>
        <w:ind w:firstLine="567"/>
        <w:jc w:val="both"/>
        <w:rPr>
          <w:color w:val="444444"/>
          <w:sz w:val="24"/>
          <w:szCs w:val="24"/>
          <w:lang w:eastAsia="ru-RU"/>
        </w:rPr>
      </w:pPr>
      <w:r>
        <w:rPr>
          <w:bCs/>
          <w:color w:val="444444"/>
          <w:sz w:val="24"/>
          <w:szCs w:val="24"/>
          <w:lang w:eastAsia="ru-RU"/>
        </w:rPr>
        <w:t>1</w:t>
      </w:r>
      <w:r>
        <w:rPr>
          <w:b/>
          <w:bCs/>
          <w:color w:val="444444"/>
          <w:sz w:val="24"/>
          <w:szCs w:val="24"/>
          <w:lang w:eastAsia="ru-RU"/>
        </w:rPr>
        <w:t>.</w:t>
      </w:r>
      <w:r>
        <w:rPr>
          <w:color w:val="444444"/>
          <w:sz w:val="24"/>
          <w:szCs w:val="24"/>
          <w:lang w:eastAsia="ru-RU"/>
        </w:rPr>
        <w:t xml:space="preserve"> Культурная политика в системе гуманитарных знаний. Предмет, место и значение курса в цикле культурологических дисциплин.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2.Методология изучения культурной политики (политологический, социологический, культурологический, системный подходы).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3. Роль и место государства в развитии культурной сферы.</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3. Современные концепции культурной политики.</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4. </w:t>
      </w:r>
      <w:proofErr w:type="spellStart"/>
      <w:r>
        <w:rPr>
          <w:color w:val="444444"/>
          <w:sz w:val="24"/>
          <w:szCs w:val="24"/>
          <w:lang w:eastAsia="ru-RU"/>
        </w:rPr>
        <w:t>Субкультурная</w:t>
      </w:r>
      <w:proofErr w:type="spellEnd"/>
      <w:r>
        <w:rPr>
          <w:color w:val="444444"/>
          <w:sz w:val="24"/>
          <w:szCs w:val="24"/>
          <w:lang w:eastAsia="ru-RU"/>
        </w:rPr>
        <w:t xml:space="preserve"> стратификация современного общества и субкультуры.</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 5. Цели и задачи культурной политики: общие и индивидуальные для различных государств.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6. Основные проблемы современной государственной культурной политики: социокультурное управление в условиях глобализации, взаимодействие этнической и национальной культуры в рамках единого государства, повышение социального статуса работников сферы культуры и др.</w:t>
      </w:r>
    </w:p>
    <w:p w:rsidR="006831C0" w:rsidRDefault="006831C0" w:rsidP="006831C0">
      <w:pPr>
        <w:framePr w:hSpace="165" w:vSpace="120" w:wrap="around" w:vAnchor="text" w:hAnchor="text"/>
        <w:ind w:firstLine="567"/>
        <w:jc w:val="both"/>
        <w:rPr>
          <w:color w:val="444444"/>
          <w:sz w:val="24"/>
          <w:szCs w:val="24"/>
          <w:lang w:eastAsia="ru-RU"/>
        </w:rPr>
      </w:pPr>
    </w:p>
    <w:p w:rsidR="006831C0" w:rsidRDefault="006831C0" w:rsidP="006831C0">
      <w:pPr>
        <w:framePr w:hSpace="165" w:vSpace="120" w:wrap="around" w:vAnchor="text" w:hAnchor="text"/>
        <w:ind w:firstLine="567"/>
        <w:jc w:val="both"/>
        <w:rPr>
          <w:color w:val="444444"/>
          <w:sz w:val="24"/>
          <w:szCs w:val="24"/>
          <w:lang w:eastAsia="ru-RU"/>
        </w:rPr>
      </w:pPr>
      <w:r>
        <w:rPr>
          <w:b/>
          <w:bCs/>
          <w:color w:val="444444"/>
          <w:sz w:val="24"/>
          <w:szCs w:val="24"/>
          <w:lang w:eastAsia="ru-RU"/>
        </w:rPr>
        <w:t>Тема 2. История отечественной культурной политики и управления</w:t>
      </w:r>
      <w:r>
        <w:rPr>
          <w:color w:val="444444"/>
          <w:sz w:val="24"/>
          <w:szCs w:val="24"/>
          <w:lang w:eastAsia="ru-RU"/>
        </w:rPr>
        <w:t xml:space="preserve">.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1.Понятие </w:t>
      </w:r>
      <w:proofErr w:type="spellStart"/>
      <w:r>
        <w:rPr>
          <w:color w:val="444444"/>
          <w:sz w:val="24"/>
          <w:szCs w:val="24"/>
          <w:lang w:eastAsia="ru-RU"/>
        </w:rPr>
        <w:t>социкоциокультурного</w:t>
      </w:r>
      <w:proofErr w:type="spellEnd"/>
      <w:r>
        <w:rPr>
          <w:color w:val="444444"/>
          <w:sz w:val="24"/>
          <w:szCs w:val="24"/>
          <w:lang w:eastAsia="ru-RU"/>
        </w:rPr>
        <w:t xml:space="preserve"> управления и его типология (патерналистский, популистский, эклектический, </w:t>
      </w:r>
      <w:proofErr w:type="spellStart"/>
      <w:r>
        <w:rPr>
          <w:color w:val="444444"/>
          <w:sz w:val="24"/>
          <w:szCs w:val="24"/>
          <w:lang w:eastAsia="ru-RU"/>
        </w:rPr>
        <w:t>социодинамический</w:t>
      </w:r>
      <w:proofErr w:type="spellEnd"/>
      <w:r>
        <w:rPr>
          <w:color w:val="444444"/>
          <w:sz w:val="24"/>
          <w:szCs w:val="24"/>
          <w:lang w:eastAsia="ru-RU"/>
        </w:rPr>
        <w:t xml:space="preserve"> типы управления).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2.Основные этапы развития управления социокультурными процессами в дореволюционной России.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3.Характерные особенности культурной политики в допетровской России.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4. Религия как инструмент культурной политики и средство формирования картины мира в древней Руси.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5. Новый период в истории культурной политики России: изменение характера и направления межкультурных контактов, развитие дворянской субкультуры, преобразование национальной культуры, попытки создания официальной государственной идеологии (ХVIII-ХIХ вв.).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6.Становление и развитие культурной политики советского государства. Роль культурной политики в государственном строительстве советской России.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7.Основные аспекты проблемы взаимоотношений власти, общества и культуры в ХХ в. Потребности культурного развития: свобода от государства и необходимость государственной поддержки и регуляции.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8.Особенности и противоречия культурной политики в 1990 – 2000-х гг. в России: изменение методов реализации культурной политики, формирование новой стратегии социокультурного управления, децентрализация управления, ее итоги и перспективы.</w:t>
      </w:r>
    </w:p>
    <w:p w:rsidR="006831C0" w:rsidRDefault="006831C0" w:rsidP="006831C0">
      <w:pPr>
        <w:framePr w:hSpace="165" w:vSpace="120" w:wrap="around" w:vAnchor="text" w:hAnchor="text"/>
        <w:ind w:firstLine="567"/>
        <w:jc w:val="center"/>
        <w:rPr>
          <w:b/>
          <w:bCs/>
          <w:color w:val="444444"/>
          <w:sz w:val="24"/>
          <w:szCs w:val="24"/>
          <w:lang w:eastAsia="ru-RU"/>
        </w:rPr>
      </w:pPr>
    </w:p>
    <w:p w:rsidR="006831C0" w:rsidRDefault="006831C0" w:rsidP="006831C0">
      <w:pPr>
        <w:framePr w:hSpace="165" w:vSpace="120" w:wrap="around" w:vAnchor="text" w:hAnchor="text"/>
        <w:ind w:firstLine="567"/>
        <w:jc w:val="center"/>
        <w:rPr>
          <w:b/>
          <w:bCs/>
          <w:color w:val="444444"/>
          <w:sz w:val="24"/>
          <w:szCs w:val="24"/>
          <w:lang w:eastAsia="ru-RU"/>
        </w:rPr>
      </w:pPr>
      <w:r>
        <w:rPr>
          <w:b/>
          <w:bCs/>
          <w:color w:val="444444"/>
          <w:sz w:val="24"/>
          <w:szCs w:val="24"/>
          <w:lang w:eastAsia="ru-RU"/>
        </w:rPr>
        <w:t>Тема 6. Сравнительный анализ особенностей управления социально-культурной сферой на современном этапе в России и Европе (Круглый стол).</w:t>
      </w:r>
    </w:p>
    <w:p w:rsidR="006831C0" w:rsidRDefault="006831C0" w:rsidP="006831C0">
      <w:pPr>
        <w:tabs>
          <w:tab w:val="left" w:pos="0"/>
        </w:tabs>
        <w:ind w:firstLine="567"/>
        <w:rPr>
          <w:color w:val="444444"/>
          <w:sz w:val="24"/>
          <w:szCs w:val="24"/>
          <w:lang w:eastAsia="ru-RU"/>
        </w:rPr>
      </w:pPr>
      <w:r>
        <w:rPr>
          <w:color w:val="444444"/>
          <w:sz w:val="24"/>
          <w:szCs w:val="24"/>
          <w:lang w:eastAsia="ru-RU"/>
        </w:rPr>
        <w:t>1. Нормы международного законодательства о культуре. Работа международных организаций по сохранению и развитию культурного наследия.</w:t>
      </w:r>
    </w:p>
    <w:p w:rsidR="006831C0" w:rsidRDefault="006831C0" w:rsidP="006831C0">
      <w:pPr>
        <w:ind w:firstLine="567"/>
        <w:rPr>
          <w:color w:val="444444"/>
          <w:sz w:val="24"/>
          <w:szCs w:val="24"/>
          <w:lang w:eastAsia="ru-RU"/>
        </w:rPr>
      </w:pPr>
      <w:r>
        <w:rPr>
          <w:color w:val="444444"/>
          <w:sz w:val="24"/>
          <w:szCs w:val="24"/>
          <w:lang w:eastAsia="ru-RU"/>
        </w:rPr>
        <w:t xml:space="preserve">2. Принципы культурной политики Евросоюза. </w:t>
      </w:r>
    </w:p>
    <w:p w:rsidR="006831C0" w:rsidRDefault="006831C0" w:rsidP="006831C0">
      <w:pPr>
        <w:ind w:firstLine="567"/>
        <w:rPr>
          <w:color w:val="444444"/>
          <w:sz w:val="24"/>
          <w:szCs w:val="24"/>
          <w:lang w:eastAsia="ru-RU"/>
        </w:rPr>
      </w:pPr>
      <w:r>
        <w:rPr>
          <w:color w:val="444444"/>
          <w:sz w:val="24"/>
          <w:szCs w:val="24"/>
          <w:lang w:eastAsia="ru-RU"/>
        </w:rPr>
        <w:t>3. Согласованность правовых норм и категориального аппарата российской и европейской современной культурной политики.</w:t>
      </w:r>
    </w:p>
    <w:p w:rsidR="006831C0" w:rsidRDefault="006831C0" w:rsidP="006831C0">
      <w:pPr>
        <w:ind w:firstLine="567"/>
        <w:rPr>
          <w:color w:val="444444"/>
          <w:sz w:val="24"/>
          <w:szCs w:val="24"/>
          <w:lang w:eastAsia="ru-RU"/>
        </w:rPr>
      </w:pPr>
      <w:r>
        <w:rPr>
          <w:color w:val="444444"/>
          <w:sz w:val="24"/>
          <w:szCs w:val="24"/>
          <w:lang w:eastAsia="ru-RU"/>
        </w:rPr>
        <w:t>4. Сравнительный анализ культурной политики европейский стран и РФ.</w:t>
      </w:r>
    </w:p>
    <w:p w:rsidR="006831C0" w:rsidRDefault="006831C0" w:rsidP="006831C0">
      <w:pPr>
        <w:ind w:firstLine="567"/>
        <w:rPr>
          <w:color w:val="444444"/>
          <w:sz w:val="24"/>
          <w:szCs w:val="24"/>
          <w:lang w:eastAsia="ru-RU"/>
        </w:rPr>
      </w:pPr>
      <w:r>
        <w:rPr>
          <w:color w:val="444444"/>
          <w:sz w:val="24"/>
          <w:szCs w:val="24"/>
          <w:lang w:eastAsia="ru-RU"/>
        </w:rPr>
        <w:t>5.Деятельность международных организаций в сфере охраны и развития культуры.</w:t>
      </w:r>
    </w:p>
    <w:p w:rsidR="006831C0" w:rsidRDefault="006831C0" w:rsidP="006831C0">
      <w:pPr>
        <w:ind w:firstLine="567"/>
        <w:rPr>
          <w:b/>
          <w:bCs/>
          <w:iCs/>
          <w:sz w:val="24"/>
          <w:szCs w:val="24"/>
          <w:lang w:eastAsia="ru-RU"/>
        </w:rPr>
      </w:pPr>
      <w:r>
        <w:rPr>
          <w:color w:val="444444"/>
          <w:sz w:val="24"/>
          <w:szCs w:val="24"/>
          <w:lang w:eastAsia="ru-RU"/>
        </w:rPr>
        <w:t>6. Россия и ЮНЕСКО: основные направления сотрудничества.</w:t>
      </w:r>
    </w:p>
    <w:p w:rsidR="006831C0" w:rsidRPr="006831C0" w:rsidRDefault="006831C0" w:rsidP="002C3393">
      <w:pPr>
        <w:rPr>
          <w:sz w:val="28"/>
          <w:szCs w:val="28"/>
        </w:rPr>
      </w:pPr>
    </w:p>
    <w:p w:rsidR="002C3393" w:rsidRPr="00525D67" w:rsidRDefault="002C3393" w:rsidP="002C3393">
      <w:pPr>
        <w:jc w:val="center"/>
        <w:rPr>
          <w:sz w:val="28"/>
          <w:szCs w:val="28"/>
        </w:rPr>
      </w:pPr>
    </w:p>
    <w:p w:rsidR="002C3393" w:rsidRDefault="002C3393" w:rsidP="002C3393">
      <w:pPr>
        <w:ind w:firstLine="567"/>
        <w:rPr>
          <w:sz w:val="24"/>
          <w:szCs w:val="24"/>
          <w:lang w:eastAsia="ru-RU"/>
        </w:rPr>
      </w:pPr>
      <w:r>
        <w:rPr>
          <w:b/>
          <w:sz w:val="24"/>
          <w:szCs w:val="24"/>
          <w:u w:val="single"/>
        </w:rPr>
        <w:t>Вопросы к зачету</w:t>
      </w:r>
    </w:p>
    <w:p w:rsidR="002C3393" w:rsidRDefault="002C3393" w:rsidP="002C3393">
      <w:pPr>
        <w:ind w:firstLine="567"/>
        <w:rPr>
          <w:color w:val="444444"/>
          <w:sz w:val="24"/>
          <w:szCs w:val="24"/>
          <w:lang w:eastAsia="ru-RU"/>
        </w:rPr>
      </w:pPr>
      <w:r>
        <w:rPr>
          <w:color w:val="444444"/>
          <w:sz w:val="24"/>
          <w:szCs w:val="24"/>
          <w:lang w:eastAsia="ru-RU"/>
        </w:rPr>
        <w:t>1 Культурная политика как междисциплинарная область исследований.</w:t>
      </w:r>
    </w:p>
    <w:p w:rsidR="002C3393" w:rsidRDefault="002C3393" w:rsidP="002C3393">
      <w:pPr>
        <w:ind w:firstLine="567"/>
        <w:rPr>
          <w:sz w:val="24"/>
          <w:szCs w:val="24"/>
        </w:rPr>
      </w:pPr>
      <w:r>
        <w:rPr>
          <w:color w:val="444444"/>
          <w:sz w:val="24"/>
          <w:szCs w:val="24"/>
          <w:lang w:eastAsia="ru-RU"/>
        </w:rPr>
        <w:lastRenderedPageBreak/>
        <w:t>2. Сущность, цели, задачи и субъекты культурной политики</w:t>
      </w:r>
    </w:p>
    <w:p w:rsidR="002C3393" w:rsidRDefault="002C3393" w:rsidP="002C3393">
      <w:pPr>
        <w:tabs>
          <w:tab w:val="left" w:pos="708"/>
        </w:tabs>
        <w:ind w:firstLine="567"/>
        <w:rPr>
          <w:sz w:val="24"/>
          <w:szCs w:val="24"/>
        </w:rPr>
      </w:pPr>
      <w:r>
        <w:rPr>
          <w:color w:val="444444"/>
          <w:sz w:val="24"/>
          <w:szCs w:val="24"/>
          <w:lang w:eastAsia="ru-RU"/>
        </w:rPr>
        <w:t>3. История отечественной культурной политики и управления</w:t>
      </w:r>
    </w:p>
    <w:p w:rsidR="002C3393" w:rsidRDefault="002C3393" w:rsidP="002C3393">
      <w:pPr>
        <w:tabs>
          <w:tab w:val="left" w:pos="708"/>
        </w:tabs>
        <w:ind w:firstLine="567"/>
        <w:rPr>
          <w:sz w:val="24"/>
          <w:szCs w:val="24"/>
        </w:rPr>
      </w:pPr>
      <w:r>
        <w:rPr>
          <w:color w:val="444444"/>
          <w:sz w:val="24"/>
          <w:szCs w:val="24"/>
          <w:lang w:eastAsia="ru-RU"/>
        </w:rPr>
        <w:t>4. Культурная политика и социокультурная ситуация в современной России. Цели и принципы современной государственной культурной политики</w:t>
      </w:r>
    </w:p>
    <w:p w:rsidR="002C3393" w:rsidRDefault="002C3393" w:rsidP="002C3393">
      <w:pPr>
        <w:ind w:firstLine="567"/>
        <w:rPr>
          <w:sz w:val="24"/>
          <w:szCs w:val="24"/>
        </w:rPr>
      </w:pPr>
      <w:r>
        <w:rPr>
          <w:color w:val="444444"/>
          <w:sz w:val="24"/>
          <w:szCs w:val="24"/>
          <w:lang w:eastAsia="ru-RU"/>
        </w:rPr>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2C3393" w:rsidRDefault="002C3393" w:rsidP="002C3393">
      <w:pPr>
        <w:tabs>
          <w:tab w:val="left" w:pos="708"/>
        </w:tabs>
        <w:ind w:firstLine="567"/>
        <w:rPr>
          <w:sz w:val="24"/>
          <w:szCs w:val="24"/>
        </w:rPr>
      </w:pPr>
      <w:r>
        <w:rPr>
          <w:color w:val="444444"/>
          <w:sz w:val="24"/>
          <w:szCs w:val="24"/>
          <w:lang w:eastAsia="ru-RU"/>
        </w:rPr>
        <w:t xml:space="preserve">7. Основные </w:t>
      </w:r>
      <w:proofErr w:type="spellStart"/>
      <w:r>
        <w:rPr>
          <w:color w:val="444444"/>
          <w:sz w:val="24"/>
          <w:szCs w:val="24"/>
          <w:lang w:eastAsia="ru-RU"/>
        </w:rPr>
        <w:t>подотрасли</w:t>
      </w:r>
      <w:proofErr w:type="spellEnd"/>
      <w:r>
        <w:rPr>
          <w:color w:val="444444"/>
          <w:sz w:val="24"/>
          <w:szCs w:val="24"/>
          <w:lang w:eastAsia="ru-RU"/>
        </w:rPr>
        <w:t xml:space="preserve"> культурного комплекса. Поддержка художественного творчества. </w:t>
      </w:r>
      <w:proofErr w:type="spellStart"/>
      <w:r>
        <w:rPr>
          <w:color w:val="444444"/>
          <w:sz w:val="24"/>
          <w:szCs w:val="24"/>
          <w:lang w:eastAsia="ru-RU"/>
        </w:rPr>
        <w:t>Культуроохранные</w:t>
      </w:r>
      <w:proofErr w:type="spellEnd"/>
      <w:r>
        <w:rPr>
          <w:color w:val="444444"/>
          <w:sz w:val="24"/>
          <w:szCs w:val="24"/>
          <w:lang w:eastAsia="ru-RU"/>
        </w:rPr>
        <w:t xml:space="preserve"> технологии.</w:t>
      </w:r>
    </w:p>
    <w:p w:rsidR="002C3393" w:rsidRDefault="002C3393" w:rsidP="002C3393">
      <w:pPr>
        <w:tabs>
          <w:tab w:val="left" w:pos="708"/>
        </w:tabs>
        <w:ind w:firstLine="567"/>
        <w:rPr>
          <w:sz w:val="24"/>
          <w:szCs w:val="24"/>
        </w:rPr>
      </w:pPr>
      <w:r>
        <w:rPr>
          <w:color w:val="444444"/>
          <w:sz w:val="24"/>
          <w:szCs w:val="24"/>
          <w:lang w:eastAsia="ru-RU"/>
        </w:rPr>
        <w:t>8. Образование как инструмент культурной политики. Система подготовки специалистов в области культуры и искусства</w:t>
      </w:r>
    </w:p>
    <w:p w:rsidR="002C3393" w:rsidRDefault="002C3393" w:rsidP="002C3393">
      <w:pPr>
        <w:tabs>
          <w:tab w:val="left" w:pos="0"/>
        </w:tabs>
        <w:ind w:firstLine="567"/>
        <w:rPr>
          <w:color w:val="444444"/>
          <w:sz w:val="24"/>
          <w:szCs w:val="24"/>
          <w:lang w:eastAsia="ru-RU"/>
        </w:rPr>
      </w:pPr>
      <w:r>
        <w:rPr>
          <w:color w:val="444444"/>
          <w:sz w:val="24"/>
          <w:szCs w:val="24"/>
          <w:lang w:eastAsia="ru-RU"/>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2C3393" w:rsidRDefault="002C3393" w:rsidP="002C3393">
      <w:pPr>
        <w:ind w:firstLine="567"/>
        <w:rPr>
          <w:color w:val="444444"/>
          <w:sz w:val="24"/>
          <w:szCs w:val="24"/>
          <w:lang w:eastAsia="ru-RU"/>
        </w:rPr>
      </w:pPr>
      <w:r>
        <w:rPr>
          <w:color w:val="444444"/>
          <w:sz w:val="24"/>
          <w:szCs w:val="24"/>
          <w:lang w:eastAsia="ru-RU"/>
        </w:rPr>
        <w:t xml:space="preserve">10. Принципы культурной политики Евросоюза. </w:t>
      </w:r>
    </w:p>
    <w:p w:rsidR="002C3393" w:rsidRDefault="002C3393" w:rsidP="002C3393">
      <w:pPr>
        <w:ind w:firstLine="567"/>
        <w:rPr>
          <w:color w:val="444444"/>
          <w:sz w:val="24"/>
          <w:szCs w:val="24"/>
          <w:lang w:eastAsia="ru-RU"/>
        </w:rPr>
      </w:pPr>
      <w:r>
        <w:rPr>
          <w:color w:val="444444"/>
          <w:sz w:val="24"/>
          <w:szCs w:val="24"/>
          <w:lang w:eastAsia="ru-RU"/>
        </w:rPr>
        <w:t>11. Сравнительный анализ культурной политики европейский стран и РФ.</w:t>
      </w:r>
    </w:p>
    <w:p w:rsidR="002C3393" w:rsidRDefault="002C3393" w:rsidP="002C3393">
      <w:pPr>
        <w:ind w:firstLine="567"/>
        <w:rPr>
          <w:color w:val="444444"/>
          <w:sz w:val="24"/>
          <w:szCs w:val="24"/>
          <w:lang w:eastAsia="ru-RU"/>
        </w:rPr>
      </w:pPr>
      <w:r>
        <w:rPr>
          <w:color w:val="444444"/>
          <w:sz w:val="24"/>
          <w:szCs w:val="24"/>
          <w:lang w:eastAsia="ru-RU"/>
        </w:rPr>
        <w:t>12.. Деятельность международных организаций в сфере охраны и развития культуры.</w:t>
      </w:r>
    </w:p>
    <w:p w:rsidR="002C3393" w:rsidRDefault="002C3393" w:rsidP="002C3393">
      <w:pPr>
        <w:ind w:firstLine="567"/>
        <w:rPr>
          <w:color w:val="444444"/>
          <w:sz w:val="24"/>
          <w:szCs w:val="24"/>
          <w:lang w:eastAsia="ru-RU"/>
        </w:rPr>
      </w:pPr>
      <w:r>
        <w:rPr>
          <w:color w:val="444444"/>
          <w:sz w:val="24"/>
          <w:szCs w:val="24"/>
          <w:lang w:eastAsia="ru-RU"/>
        </w:rPr>
        <w:t>13. Россия и ЮНЕСКО: основные направления сотрудничества.</w:t>
      </w:r>
    </w:p>
    <w:p w:rsidR="002C3393" w:rsidRDefault="002C3393" w:rsidP="002C3393">
      <w:pPr>
        <w:ind w:firstLine="567"/>
        <w:rPr>
          <w:color w:val="444444"/>
          <w:sz w:val="24"/>
          <w:szCs w:val="24"/>
          <w:lang w:eastAsia="ru-RU"/>
        </w:rPr>
      </w:pPr>
      <w:r>
        <w:rPr>
          <w:bCs/>
          <w:color w:val="444444"/>
          <w:sz w:val="24"/>
          <w:szCs w:val="24"/>
          <w:lang w:eastAsia="ru-RU"/>
        </w:rPr>
        <w:t>14</w:t>
      </w:r>
      <w:r>
        <w:rPr>
          <w:b/>
          <w:bCs/>
          <w:color w:val="444444"/>
          <w:sz w:val="24"/>
          <w:szCs w:val="24"/>
          <w:lang w:eastAsia="ru-RU"/>
        </w:rPr>
        <w:t xml:space="preserve">. </w:t>
      </w:r>
      <w:r>
        <w:rPr>
          <w:color w:val="444444"/>
          <w:sz w:val="24"/>
          <w:szCs w:val="24"/>
          <w:lang w:eastAsia="ru-RU"/>
        </w:rPr>
        <w:t>Национализация историко-культурного достояния в РСФСР: создание государственной системы архивов, музеев, библиотек в 1918 - 1941 гг.</w:t>
      </w:r>
    </w:p>
    <w:p w:rsidR="002C3393" w:rsidRDefault="002C3393" w:rsidP="002C3393">
      <w:pPr>
        <w:ind w:firstLine="567"/>
        <w:rPr>
          <w:color w:val="444444"/>
          <w:sz w:val="24"/>
          <w:szCs w:val="24"/>
          <w:lang w:eastAsia="ru-RU"/>
        </w:rPr>
      </w:pPr>
      <w:r>
        <w:rPr>
          <w:color w:val="444444"/>
          <w:sz w:val="24"/>
          <w:szCs w:val="24"/>
          <w:lang w:eastAsia="ru-RU"/>
        </w:rPr>
        <w:t>15. Развитие субкультур как одна из черт современной социокультурной ситуации.</w:t>
      </w:r>
    </w:p>
    <w:p w:rsidR="002C3393" w:rsidRDefault="002C3393" w:rsidP="002C3393">
      <w:pPr>
        <w:ind w:firstLine="567"/>
        <w:rPr>
          <w:sz w:val="24"/>
          <w:szCs w:val="24"/>
        </w:rPr>
      </w:pPr>
      <w:r>
        <w:rPr>
          <w:color w:val="444444"/>
          <w:sz w:val="24"/>
          <w:szCs w:val="24"/>
          <w:lang w:eastAsia="ru-RU"/>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rPr>
          <w:sz w:val="24"/>
          <w:szCs w:val="24"/>
        </w:rPr>
        <w:t xml:space="preserve"> </w:t>
      </w:r>
    </w:p>
    <w:p w:rsidR="002C3393" w:rsidRDefault="002C3393" w:rsidP="002C3393">
      <w:pPr>
        <w:ind w:firstLine="567"/>
        <w:jc w:val="both"/>
        <w:rPr>
          <w:sz w:val="24"/>
          <w:szCs w:val="24"/>
        </w:rPr>
      </w:pPr>
    </w:p>
    <w:p w:rsidR="002C3393" w:rsidRDefault="002C3393" w:rsidP="002C3393">
      <w:pPr>
        <w:ind w:firstLine="426"/>
        <w:rPr>
          <w:sz w:val="28"/>
          <w:szCs w:val="28"/>
        </w:rPr>
      </w:pPr>
    </w:p>
    <w:p w:rsidR="002C3393" w:rsidRDefault="002C3393" w:rsidP="002C3393">
      <w:pPr>
        <w:rPr>
          <w:sz w:val="28"/>
          <w:szCs w:val="28"/>
        </w:rPr>
      </w:pPr>
      <w:r>
        <w:rPr>
          <w:sz w:val="28"/>
          <w:szCs w:val="28"/>
        </w:rPr>
        <w:t>2.1.3 Вопросы для коллоквиума</w:t>
      </w:r>
    </w:p>
    <w:p w:rsidR="002C3393" w:rsidRDefault="002C3393" w:rsidP="002C3393">
      <w:pPr>
        <w:framePr w:hSpace="165" w:vSpace="120" w:wrap="around" w:vAnchor="text" w:hAnchor="text"/>
        <w:ind w:firstLine="567"/>
        <w:jc w:val="center"/>
        <w:rPr>
          <w:b/>
          <w:bCs/>
          <w:color w:val="444444"/>
          <w:sz w:val="24"/>
          <w:szCs w:val="24"/>
          <w:lang w:eastAsia="ru-RU"/>
        </w:rPr>
      </w:pPr>
      <w:r>
        <w:rPr>
          <w:b/>
          <w:bCs/>
          <w:color w:val="444444"/>
          <w:sz w:val="24"/>
          <w:szCs w:val="24"/>
          <w:lang w:eastAsia="ru-RU"/>
        </w:rPr>
        <w:t>Тема 6. Сравнительный анализ особенностей управления социально-культурной сферой на современном этапе в России и Европе (Круглый стол).</w:t>
      </w:r>
    </w:p>
    <w:p w:rsidR="002C3393" w:rsidRDefault="002C3393" w:rsidP="002C3393">
      <w:pPr>
        <w:tabs>
          <w:tab w:val="left" w:pos="0"/>
        </w:tabs>
        <w:ind w:firstLine="567"/>
        <w:rPr>
          <w:color w:val="444444"/>
          <w:sz w:val="24"/>
          <w:szCs w:val="24"/>
          <w:lang w:eastAsia="ru-RU"/>
        </w:rPr>
      </w:pPr>
      <w:r>
        <w:rPr>
          <w:color w:val="444444"/>
          <w:sz w:val="24"/>
          <w:szCs w:val="24"/>
          <w:lang w:eastAsia="ru-RU"/>
        </w:rPr>
        <w:t>1. Нормы международного законодательства о культуре. Работа международных организаций по сохранению и развитию культурного наследия.</w:t>
      </w:r>
    </w:p>
    <w:p w:rsidR="002C3393" w:rsidRDefault="002C3393" w:rsidP="002C3393">
      <w:pPr>
        <w:ind w:firstLine="567"/>
        <w:rPr>
          <w:color w:val="444444"/>
          <w:sz w:val="24"/>
          <w:szCs w:val="24"/>
          <w:lang w:eastAsia="ru-RU"/>
        </w:rPr>
      </w:pPr>
      <w:r>
        <w:rPr>
          <w:color w:val="444444"/>
          <w:sz w:val="24"/>
          <w:szCs w:val="24"/>
          <w:lang w:eastAsia="ru-RU"/>
        </w:rPr>
        <w:t xml:space="preserve">2. Принципы культурной политики Евросоюза. </w:t>
      </w:r>
    </w:p>
    <w:p w:rsidR="002C3393" w:rsidRDefault="002C3393" w:rsidP="002C3393">
      <w:pPr>
        <w:ind w:firstLine="567"/>
        <w:rPr>
          <w:color w:val="444444"/>
          <w:sz w:val="24"/>
          <w:szCs w:val="24"/>
          <w:lang w:eastAsia="ru-RU"/>
        </w:rPr>
      </w:pPr>
      <w:r>
        <w:rPr>
          <w:color w:val="444444"/>
          <w:sz w:val="24"/>
          <w:szCs w:val="24"/>
          <w:lang w:eastAsia="ru-RU"/>
        </w:rPr>
        <w:t>3. Согласованность правовых норм и категориального аппарата российской и европейской современной культурной политики.</w:t>
      </w:r>
    </w:p>
    <w:p w:rsidR="002C3393" w:rsidRDefault="002C3393" w:rsidP="002C3393">
      <w:pPr>
        <w:ind w:firstLine="567"/>
        <w:rPr>
          <w:color w:val="444444"/>
          <w:sz w:val="24"/>
          <w:szCs w:val="24"/>
          <w:lang w:eastAsia="ru-RU"/>
        </w:rPr>
      </w:pPr>
      <w:r>
        <w:rPr>
          <w:color w:val="444444"/>
          <w:sz w:val="24"/>
          <w:szCs w:val="24"/>
          <w:lang w:eastAsia="ru-RU"/>
        </w:rPr>
        <w:t>4. Сравнительный анализ культурной политики европейский стран и РФ.</w:t>
      </w:r>
    </w:p>
    <w:p w:rsidR="002C3393" w:rsidRDefault="002C3393" w:rsidP="002C3393">
      <w:pPr>
        <w:ind w:firstLine="567"/>
        <w:rPr>
          <w:color w:val="444444"/>
          <w:sz w:val="24"/>
          <w:szCs w:val="24"/>
          <w:lang w:eastAsia="ru-RU"/>
        </w:rPr>
      </w:pPr>
      <w:r>
        <w:rPr>
          <w:color w:val="444444"/>
          <w:sz w:val="24"/>
          <w:szCs w:val="24"/>
          <w:lang w:eastAsia="ru-RU"/>
        </w:rPr>
        <w:t>5.Деятельность международных организаций в сфере охраны и развития культуры.</w:t>
      </w:r>
    </w:p>
    <w:p w:rsidR="002C3393" w:rsidRDefault="002C3393" w:rsidP="002C3393">
      <w:pPr>
        <w:ind w:firstLine="567"/>
        <w:rPr>
          <w:b/>
          <w:bCs/>
          <w:iCs/>
          <w:sz w:val="24"/>
          <w:szCs w:val="24"/>
          <w:lang w:eastAsia="ru-RU"/>
        </w:rPr>
      </w:pPr>
      <w:r>
        <w:rPr>
          <w:color w:val="444444"/>
          <w:sz w:val="24"/>
          <w:szCs w:val="24"/>
          <w:lang w:eastAsia="ru-RU"/>
        </w:rPr>
        <w:t>6. Россия и ЮНЕСКО: основные направления сотрудничества.</w:t>
      </w:r>
    </w:p>
    <w:p w:rsidR="002C3393" w:rsidRDefault="002C3393" w:rsidP="002C3393">
      <w:pPr>
        <w:rPr>
          <w:sz w:val="28"/>
          <w:szCs w:val="28"/>
        </w:rPr>
      </w:pPr>
    </w:p>
    <w:p w:rsidR="002C3393" w:rsidRDefault="002C3393" w:rsidP="002C3393">
      <w:pPr>
        <w:jc w:val="center"/>
        <w:rPr>
          <w:b/>
          <w:sz w:val="28"/>
          <w:szCs w:val="28"/>
        </w:rPr>
      </w:pPr>
    </w:p>
    <w:p w:rsidR="002C3393" w:rsidRDefault="002C3393" w:rsidP="002C3393">
      <w:pPr>
        <w:rPr>
          <w:b/>
          <w:sz w:val="28"/>
          <w:szCs w:val="28"/>
        </w:rPr>
      </w:pPr>
      <w:r>
        <w:rPr>
          <w:b/>
          <w:sz w:val="28"/>
          <w:szCs w:val="28"/>
        </w:rPr>
        <w:t>2.4. Промежуточная аттестация</w:t>
      </w:r>
    </w:p>
    <w:p w:rsidR="002C3393" w:rsidRDefault="002C3393" w:rsidP="002C3393">
      <w:pPr>
        <w:jc w:val="both"/>
        <w:rPr>
          <w:b/>
          <w:sz w:val="28"/>
          <w:szCs w:val="28"/>
        </w:rPr>
      </w:pPr>
    </w:p>
    <w:p w:rsidR="002C3393" w:rsidRDefault="002C3393" w:rsidP="002C3393">
      <w:pPr>
        <w:jc w:val="both"/>
        <w:rPr>
          <w:sz w:val="28"/>
          <w:szCs w:val="28"/>
        </w:rPr>
      </w:pPr>
      <w:r>
        <w:rPr>
          <w:sz w:val="28"/>
          <w:szCs w:val="28"/>
        </w:rPr>
        <w:t>2.4.1. Вопросы/задания к зачету.</w:t>
      </w:r>
    </w:p>
    <w:p w:rsidR="002C3393" w:rsidRDefault="002C3393" w:rsidP="002C3393">
      <w:pPr>
        <w:ind w:firstLine="567"/>
        <w:rPr>
          <w:sz w:val="24"/>
          <w:szCs w:val="24"/>
          <w:lang w:eastAsia="ru-RU"/>
        </w:rPr>
      </w:pPr>
      <w:r>
        <w:rPr>
          <w:b/>
          <w:sz w:val="24"/>
          <w:szCs w:val="24"/>
          <w:u w:val="single"/>
        </w:rPr>
        <w:t>Вопросы к зачету</w:t>
      </w:r>
    </w:p>
    <w:p w:rsidR="002C3393" w:rsidRDefault="002C3393" w:rsidP="002C3393">
      <w:pPr>
        <w:ind w:firstLine="567"/>
        <w:rPr>
          <w:color w:val="444444"/>
          <w:sz w:val="24"/>
          <w:szCs w:val="24"/>
          <w:lang w:eastAsia="ru-RU"/>
        </w:rPr>
      </w:pPr>
      <w:r>
        <w:rPr>
          <w:color w:val="444444"/>
          <w:sz w:val="24"/>
          <w:szCs w:val="24"/>
          <w:lang w:eastAsia="ru-RU"/>
        </w:rPr>
        <w:t>1 Культурная политика как междисциплинарная область исследований.</w:t>
      </w:r>
    </w:p>
    <w:p w:rsidR="002C3393" w:rsidRDefault="002C3393" w:rsidP="002C3393">
      <w:pPr>
        <w:ind w:firstLine="567"/>
        <w:rPr>
          <w:sz w:val="24"/>
          <w:szCs w:val="24"/>
        </w:rPr>
      </w:pPr>
      <w:r>
        <w:rPr>
          <w:color w:val="444444"/>
          <w:sz w:val="24"/>
          <w:szCs w:val="24"/>
          <w:lang w:eastAsia="ru-RU"/>
        </w:rPr>
        <w:t>2. Сущность, цели, задачи и субъекты культурной политики</w:t>
      </w:r>
    </w:p>
    <w:p w:rsidR="002C3393" w:rsidRDefault="002C3393" w:rsidP="002C3393">
      <w:pPr>
        <w:tabs>
          <w:tab w:val="left" w:pos="708"/>
        </w:tabs>
        <w:ind w:firstLine="567"/>
        <w:rPr>
          <w:sz w:val="24"/>
          <w:szCs w:val="24"/>
        </w:rPr>
      </w:pPr>
      <w:r>
        <w:rPr>
          <w:color w:val="444444"/>
          <w:sz w:val="24"/>
          <w:szCs w:val="24"/>
          <w:lang w:eastAsia="ru-RU"/>
        </w:rPr>
        <w:t>3. История отечественной культурной политики и управления</w:t>
      </w:r>
    </w:p>
    <w:p w:rsidR="002C3393" w:rsidRDefault="002C3393" w:rsidP="002C3393">
      <w:pPr>
        <w:tabs>
          <w:tab w:val="left" w:pos="708"/>
        </w:tabs>
        <w:ind w:firstLine="567"/>
        <w:rPr>
          <w:sz w:val="24"/>
          <w:szCs w:val="24"/>
        </w:rPr>
      </w:pPr>
      <w:r>
        <w:rPr>
          <w:color w:val="444444"/>
          <w:sz w:val="24"/>
          <w:szCs w:val="24"/>
          <w:lang w:eastAsia="ru-RU"/>
        </w:rPr>
        <w:t>4. Культурная политика и социокультурная ситуация в современной России. Цели и принципы современной государственной культурной политики</w:t>
      </w:r>
    </w:p>
    <w:p w:rsidR="002C3393" w:rsidRDefault="002C3393" w:rsidP="002C3393">
      <w:pPr>
        <w:ind w:firstLine="567"/>
        <w:rPr>
          <w:sz w:val="24"/>
          <w:szCs w:val="24"/>
        </w:rPr>
      </w:pPr>
      <w:r>
        <w:rPr>
          <w:color w:val="444444"/>
          <w:sz w:val="24"/>
          <w:szCs w:val="24"/>
          <w:lang w:eastAsia="ru-RU"/>
        </w:rPr>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2C3393" w:rsidRDefault="002C3393" w:rsidP="002C3393">
      <w:pPr>
        <w:tabs>
          <w:tab w:val="left" w:pos="708"/>
        </w:tabs>
        <w:ind w:firstLine="567"/>
        <w:rPr>
          <w:sz w:val="24"/>
          <w:szCs w:val="24"/>
        </w:rPr>
      </w:pPr>
      <w:r>
        <w:rPr>
          <w:color w:val="444444"/>
          <w:sz w:val="24"/>
          <w:szCs w:val="24"/>
          <w:lang w:eastAsia="ru-RU"/>
        </w:rPr>
        <w:lastRenderedPageBreak/>
        <w:t xml:space="preserve">7. Основные </w:t>
      </w:r>
      <w:proofErr w:type="spellStart"/>
      <w:r>
        <w:rPr>
          <w:color w:val="444444"/>
          <w:sz w:val="24"/>
          <w:szCs w:val="24"/>
          <w:lang w:eastAsia="ru-RU"/>
        </w:rPr>
        <w:t>подотрасли</w:t>
      </w:r>
      <w:proofErr w:type="spellEnd"/>
      <w:r>
        <w:rPr>
          <w:color w:val="444444"/>
          <w:sz w:val="24"/>
          <w:szCs w:val="24"/>
          <w:lang w:eastAsia="ru-RU"/>
        </w:rPr>
        <w:t xml:space="preserve"> культурного комплекса. Поддержка художественного творчества. </w:t>
      </w:r>
      <w:proofErr w:type="spellStart"/>
      <w:r>
        <w:rPr>
          <w:color w:val="444444"/>
          <w:sz w:val="24"/>
          <w:szCs w:val="24"/>
          <w:lang w:eastAsia="ru-RU"/>
        </w:rPr>
        <w:t>Культуроохранные</w:t>
      </w:r>
      <w:proofErr w:type="spellEnd"/>
      <w:r>
        <w:rPr>
          <w:color w:val="444444"/>
          <w:sz w:val="24"/>
          <w:szCs w:val="24"/>
          <w:lang w:eastAsia="ru-RU"/>
        </w:rPr>
        <w:t xml:space="preserve"> технологии.</w:t>
      </w:r>
    </w:p>
    <w:p w:rsidR="002C3393" w:rsidRDefault="002C3393" w:rsidP="002C3393">
      <w:pPr>
        <w:tabs>
          <w:tab w:val="left" w:pos="708"/>
        </w:tabs>
        <w:ind w:firstLine="567"/>
        <w:rPr>
          <w:sz w:val="24"/>
          <w:szCs w:val="24"/>
        </w:rPr>
      </w:pPr>
      <w:r>
        <w:rPr>
          <w:color w:val="444444"/>
          <w:sz w:val="24"/>
          <w:szCs w:val="24"/>
          <w:lang w:eastAsia="ru-RU"/>
        </w:rPr>
        <w:t>8. Образование как инструмент культурной политики. Система подготовки специалистов в области культуры и искусства</w:t>
      </w:r>
    </w:p>
    <w:p w:rsidR="002C3393" w:rsidRDefault="002C3393" w:rsidP="002C3393">
      <w:pPr>
        <w:tabs>
          <w:tab w:val="left" w:pos="0"/>
        </w:tabs>
        <w:ind w:firstLine="567"/>
        <w:rPr>
          <w:color w:val="444444"/>
          <w:sz w:val="24"/>
          <w:szCs w:val="24"/>
          <w:lang w:eastAsia="ru-RU"/>
        </w:rPr>
      </w:pPr>
      <w:r>
        <w:rPr>
          <w:color w:val="444444"/>
          <w:sz w:val="24"/>
          <w:szCs w:val="24"/>
          <w:lang w:eastAsia="ru-RU"/>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2C3393" w:rsidRDefault="002C3393" w:rsidP="002C3393">
      <w:pPr>
        <w:ind w:firstLine="567"/>
        <w:rPr>
          <w:color w:val="444444"/>
          <w:sz w:val="24"/>
          <w:szCs w:val="24"/>
          <w:lang w:eastAsia="ru-RU"/>
        </w:rPr>
      </w:pPr>
      <w:r>
        <w:rPr>
          <w:color w:val="444444"/>
          <w:sz w:val="24"/>
          <w:szCs w:val="24"/>
          <w:lang w:eastAsia="ru-RU"/>
        </w:rPr>
        <w:t xml:space="preserve">10. Принципы культурной политики Евросоюза. </w:t>
      </w:r>
    </w:p>
    <w:p w:rsidR="002C3393" w:rsidRDefault="002C3393" w:rsidP="002C3393">
      <w:pPr>
        <w:ind w:firstLine="567"/>
        <w:rPr>
          <w:color w:val="444444"/>
          <w:sz w:val="24"/>
          <w:szCs w:val="24"/>
          <w:lang w:eastAsia="ru-RU"/>
        </w:rPr>
      </w:pPr>
      <w:r>
        <w:rPr>
          <w:color w:val="444444"/>
          <w:sz w:val="24"/>
          <w:szCs w:val="24"/>
          <w:lang w:eastAsia="ru-RU"/>
        </w:rPr>
        <w:t>11. Сравнительный анализ культурной политики европейский стран и РФ.</w:t>
      </w:r>
    </w:p>
    <w:p w:rsidR="002C3393" w:rsidRDefault="002C3393" w:rsidP="002C3393">
      <w:pPr>
        <w:ind w:firstLine="567"/>
        <w:rPr>
          <w:color w:val="444444"/>
          <w:sz w:val="24"/>
          <w:szCs w:val="24"/>
          <w:lang w:eastAsia="ru-RU"/>
        </w:rPr>
      </w:pPr>
      <w:r>
        <w:rPr>
          <w:color w:val="444444"/>
          <w:sz w:val="24"/>
          <w:szCs w:val="24"/>
          <w:lang w:eastAsia="ru-RU"/>
        </w:rPr>
        <w:t>12. Деятельность международных организаций в сфере охраны и развития культуры.</w:t>
      </w:r>
    </w:p>
    <w:p w:rsidR="002C3393" w:rsidRDefault="002C3393" w:rsidP="002C3393">
      <w:pPr>
        <w:ind w:firstLine="567"/>
        <w:rPr>
          <w:color w:val="444444"/>
          <w:sz w:val="24"/>
          <w:szCs w:val="24"/>
          <w:lang w:eastAsia="ru-RU"/>
        </w:rPr>
      </w:pPr>
      <w:r>
        <w:rPr>
          <w:color w:val="444444"/>
          <w:sz w:val="24"/>
          <w:szCs w:val="24"/>
          <w:lang w:eastAsia="ru-RU"/>
        </w:rPr>
        <w:t>13. Россия и ЮНЕСКО: основные направления сотрудничества.</w:t>
      </w:r>
    </w:p>
    <w:p w:rsidR="002C3393" w:rsidRDefault="002C3393" w:rsidP="002C3393">
      <w:pPr>
        <w:ind w:firstLine="567"/>
        <w:rPr>
          <w:color w:val="444444"/>
          <w:sz w:val="24"/>
          <w:szCs w:val="24"/>
          <w:lang w:eastAsia="ru-RU"/>
        </w:rPr>
      </w:pPr>
      <w:r>
        <w:rPr>
          <w:bCs/>
          <w:color w:val="444444"/>
          <w:sz w:val="24"/>
          <w:szCs w:val="24"/>
          <w:lang w:eastAsia="ru-RU"/>
        </w:rPr>
        <w:t>14</w:t>
      </w:r>
      <w:r>
        <w:rPr>
          <w:b/>
          <w:bCs/>
          <w:color w:val="444444"/>
          <w:sz w:val="24"/>
          <w:szCs w:val="24"/>
          <w:lang w:eastAsia="ru-RU"/>
        </w:rPr>
        <w:t xml:space="preserve">. </w:t>
      </w:r>
      <w:r>
        <w:rPr>
          <w:color w:val="444444"/>
          <w:sz w:val="24"/>
          <w:szCs w:val="24"/>
          <w:lang w:eastAsia="ru-RU"/>
        </w:rPr>
        <w:t>Национализация историко-культурного достояния в РСФСР: создание государственной системы архивов, музеев, библиотек в 1918 - 1941 гг.</w:t>
      </w:r>
    </w:p>
    <w:p w:rsidR="002C3393" w:rsidRDefault="002C3393" w:rsidP="002C3393">
      <w:pPr>
        <w:ind w:firstLine="567"/>
        <w:rPr>
          <w:color w:val="444444"/>
          <w:sz w:val="24"/>
          <w:szCs w:val="24"/>
          <w:lang w:eastAsia="ru-RU"/>
        </w:rPr>
      </w:pPr>
      <w:r>
        <w:rPr>
          <w:color w:val="444444"/>
          <w:sz w:val="24"/>
          <w:szCs w:val="24"/>
          <w:lang w:eastAsia="ru-RU"/>
        </w:rPr>
        <w:t>15. Развитие субкультур как одна из черт современной социокультурной ситуации.</w:t>
      </w:r>
    </w:p>
    <w:p w:rsidR="002C3393" w:rsidRDefault="002C3393" w:rsidP="002C3393">
      <w:pPr>
        <w:ind w:firstLine="567"/>
        <w:rPr>
          <w:sz w:val="24"/>
          <w:szCs w:val="24"/>
        </w:rPr>
      </w:pPr>
      <w:r>
        <w:rPr>
          <w:color w:val="444444"/>
          <w:sz w:val="24"/>
          <w:szCs w:val="24"/>
          <w:lang w:eastAsia="ru-RU"/>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rPr>
          <w:sz w:val="24"/>
          <w:szCs w:val="24"/>
        </w:rPr>
        <w:t xml:space="preserve"> </w:t>
      </w:r>
    </w:p>
    <w:p w:rsidR="002C3393" w:rsidRDefault="002C3393" w:rsidP="002C3393">
      <w:pPr>
        <w:rPr>
          <w:b/>
          <w:sz w:val="28"/>
          <w:szCs w:val="28"/>
        </w:rPr>
      </w:pPr>
    </w:p>
    <w:p w:rsidR="002C3393" w:rsidRPr="00F3142D" w:rsidRDefault="002C3393" w:rsidP="002C3393">
      <w:pPr>
        <w:rPr>
          <w:i/>
          <w:sz w:val="28"/>
          <w:szCs w:val="28"/>
        </w:rPr>
      </w:pPr>
      <w:r w:rsidRPr="00ED68E2">
        <w:rPr>
          <w:b/>
          <w:sz w:val="28"/>
          <w:szCs w:val="28"/>
        </w:rPr>
        <w:t xml:space="preserve">Оценивание выполнения </w:t>
      </w:r>
      <w:r w:rsidRPr="00F3142D">
        <w:rPr>
          <w:rStyle w:val="a7"/>
          <w:i w:val="0"/>
          <w:sz w:val="28"/>
          <w:szCs w:val="28"/>
        </w:rPr>
        <w:t>практических заданий</w:t>
      </w:r>
      <w:r w:rsidRPr="00F3142D">
        <w:rPr>
          <w:b/>
          <w:i/>
          <w:sz w:val="28"/>
          <w:szCs w:val="28"/>
        </w:rPr>
        <w:t xml:space="preserve"> </w:t>
      </w:r>
      <w:r w:rsidRPr="00F3142D">
        <w:rPr>
          <w:i/>
          <w:sz w:val="28"/>
          <w:szCs w:val="28"/>
        </w:rPr>
        <w:t>(пример)</w:t>
      </w:r>
    </w:p>
    <w:tbl>
      <w:tblPr>
        <w:tblOverlap w:val="never"/>
        <w:tblW w:w="9508" w:type="dxa"/>
        <w:tblLayout w:type="fixed"/>
        <w:tblCellMar>
          <w:left w:w="10" w:type="dxa"/>
          <w:right w:w="10" w:type="dxa"/>
        </w:tblCellMar>
        <w:tblLook w:val="04A0" w:firstRow="1" w:lastRow="0" w:firstColumn="1" w:lastColumn="0" w:noHBand="0" w:noVBand="1"/>
      </w:tblPr>
      <w:tblGrid>
        <w:gridCol w:w="2137"/>
        <w:gridCol w:w="3118"/>
        <w:gridCol w:w="4253"/>
      </w:tblGrid>
      <w:tr w:rsidR="002C3393" w:rsidRPr="009120EB" w:rsidTr="009E5DFD">
        <w:trPr>
          <w:trHeight w:val="702"/>
        </w:trPr>
        <w:tc>
          <w:tcPr>
            <w:tcW w:w="2137" w:type="dxa"/>
            <w:tcBorders>
              <w:top w:val="single" w:sz="4" w:space="0" w:color="auto"/>
              <w:left w:val="single" w:sz="4" w:space="0" w:color="auto"/>
            </w:tcBorders>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Показатели</w:t>
            </w:r>
          </w:p>
        </w:tc>
        <w:tc>
          <w:tcPr>
            <w:tcW w:w="4253" w:type="dxa"/>
            <w:tcBorders>
              <w:top w:val="single" w:sz="4" w:space="0" w:color="auto"/>
              <w:left w:val="single" w:sz="4" w:space="0" w:color="auto"/>
              <w:right w:val="single" w:sz="4" w:space="0" w:color="auto"/>
            </w:tcBorders>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Критерии</w:t>
            </w:r>
          </w:p>
        </w:tc>
      </w:tr>
      <w:tr w:rsidR="002C3393" w:rsidRPr="009120EB" w:rsidTr="009E5DFD">
        <w:trPr>
          <w:trHeight w:val="1704"/>
        </w:trPr>
        <w:tc>
          <w:tcPr>
            <w:tcW w:w="2137" w:type="dxa"/>
            <w:tcBorders>
              <w:top w:val="single" w:sz="4" w:space="0" w:color="auto"/>
              <w:left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Отлично</w:t>
            </w:r>
          </w:p>
          <w:p w:rsidR="002C3393" w:rsidRPr="009120EB" w:rsidRDefault="002C3393" w:rsidP="009E5DFD">
            <w:pPr>
              <w:pStyle w:val="6"/>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tcBorders>
            <w:shd w:val="clear" w:color="auto" w:fill="FFFFFF"/>
          </w:tcPr>
          <w:p w:rsidR="002C3393" w:rsidRPr="009120EB" w:rsidRDefault="002C3393" w:rsidP="009E5DFD">
            <w:pPr>
              <w:pStyle w:val="6"/>
              <w:numPr>
                <w:ilvl w:val="0"/>
                <w:numId w:val="1"/>
              </w:numPr>
              <w:shd w:val="clear" w:color="auto" w:fill="auto"/>
              <w:tabs>
                <w:tab w:val="left" w:pos="293"/>
              </w:tabs>
              <w:spacing w:line="240" w:lineRule="auto"/>
              <w:ind w:firstLine="0"/>
              <w:jc w:val="left"/>
              <w:rPr>
                <w:i/>
                <w:sz w:val="24"/>
                <w:szCs w:val="24"/>
              </w:rPr>
            </w:pPr>
            <w:r w:rsidRPr="009120EB">
              <w:rPr>
                <w:rStyle w:val="3"/>
                <w:i/>
                <w:sz w:val="24"/>
                <w:szCs w:val="24"/>
              </w:rPr>
              <w:t>Полнота выполнения практического задания;</w:t>
            </w:r>
          </w:p>
          <w:p w:rsidR="002C3393" w:rsidRPr="009120EB" w:rsidRDefault="002C3393" w:rsidP="009E5DFD">
            <w:pPr>
              <w:pStyle w:val="6"/>
              <w:numPr>
                <w:ilvl w:val="0"/>
                <w:numId w:val="1"/>
              </w:numPr>
              <w:shd w:val="clear" w:color="auto" w:fill="auto"/>
              <w:tabs>
                <w:tab w:val="left" w:pos="487"/>
              </w:tabs>
              <w:spacing w:line="240" w:lineRule="auto"/>
              <w:ind w:firstLine="0"/>
              <w:jc w:val="left"/>
              <w:rPr>
                <w:i/>
                <w:sz w:val="24"/>
                <w:szCs w:val="24"/>
              </w:rPr>
            </w:pPr>
            <w:r w:rsidRPr="009120EB">
              <w:rPr>
                <w:rStyle w:val="3"/>
                <w:i/>
                <w:sz w:val="24"/>
                <w:szCs w:val="24"/>
              </w:rPr>
              <w:t>Своевременность выполнения задания;</w:t>
            </w:r>
          </w:p>
          <w:p w:rsidR="002C3393" w:rsidRPr="009120EB" w:rsidRDefault="002C3393" w:rsidP="009E5DFD">
            <w:pPr>
              <w:pStyle w:val="6"/>
              <w:numPr>
                <w:ilvl w:val="0"/>
                <w:numId w:val="1"/>
              </w:numPr>
              <w:shd w:val="clear" w:color="auto" w:fill="auto"/>
              <w:tabs>
                <w:tab w:val="left" w:pos="293"/>
              </w:tabs>
              <w:spacing w:line="240" w:lineRule="auto"/>
              <w:ind w:firstLine="0"/>
              <w:jc w:val="left"/>
              <w:rPr>
                <w:i/>
                <w:sz w:val="24"/>
                <w:szCs w:val="24"/>
              </w:rPr>
            </w:pPr>
            <w:r w:rsidRPr="009120EB">
              <w:rPr>
                <w:rStyle w:val="3"/>
                <w:i/>
                <w:sz w:val="24"/>
                <w:szCs w:val="24"/>
              </w:rPr>
              <w:t>Последовательность и рациональность выполнения задания;</w:t>
            </w:r>
          </w:p>
          <w:p w:rsidR="002C3393" w:rsidRPr="009120EB" w:rsidRDefault="002C3393" w:rsidP="009E5DFD">
            <w:pPr>
              <w:pStyle w:val="6"/>
              <w:numPr>
                <w:ilvl w:val="0"/>
                <w:numId w:val="1"/>
              </w:numPr>
              <w:shd w:val="clear" w:color="auto" w:fill="auto"/>
              <w:tabs>
                <w:tab w:val="left" w:pos="487"/>
              </w:tabs>
              <w:spacing w:line="240" w:lineRule="auto"/>
              <w:ind w:firstLine="0"/>
              <w:jc w:val="left"/>
              <w:rPr>
                <w:i/>
                <w:sz w:val="24"/>
                <w:szCs w:val="24"/>
              </w:rPr>
            </w:pPr>
            <w:r w:rsidRPr="009120EB">
              <w:rPr>
                <w:rStyle w:val="3"/>
                <w:i/>
                <w:sz w:val="24"/>
                <w:szCs w:val="24"/>
              </w:rPr>
              <w:t>Самостоятельность решения;</w:t>
            </w:r>
          </w:p>
          <w:p w:rsidR="002C3393" w:rsidRPr="009120EB" w:rsidRDefault="002C3393" w:rsidP="009E5DFD">
            <w:pPr>
              <w:pStyle w:val="6"/>
              <w:numPr>
                <w:ilvl w:val="0"/>
                <w:numId w:val="1"/>
              </w:numPr>
              <w:shd w:val="clear" w:color="auto" w:fill="auto"/>
              <w:tabs>
                <w:tab w:val="left" w:pos="298"/>
              </w:tabs>
              <w:spacing w:line="240" w:lineRule="auto"/>
              <w:ind w:firstLine="0"/>
              <w:jc w:val="left"/>
              <w:rPr>
                <w:i/>
                <w:sz w:val="24"/>
                <w:szCs w:val="24"/>
              </w:rPr>
            </w:pPr>
            <w:r>
              <w:rPr>
                <w:rStyle w:val="3"/>
                <w:i/>
                <w:sz w:val="24"/>
                <w:szCs w:val="24"/>
              </w:rPr>
              <w:t xml:space="preserve">Качество иллюстративного (примерного) материала </w:t>
            </w:r>
            <w:r w:rsidRPr="009120EB">
              <w:rPr>
                <w:rStyle w:val="3"/>
                <w:i/>
                <w:sz w:val="24"/>
                <w:szCs w:val="24"/>
              </w:rPr>
              <w:t>и т.д.</w:t>
            </w:r>
          </w:p>
        </w:tc>
        <w:tc>
          <w:tcPr>
            <w:tcW w:w="4253" w:type="dxa"/>
            <w:tcBorders>
              <w:top w:val="single" w:sz="4" w:space="0" w:color="auto"/>
              <w:left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 xml:space="preserve">Задание </w:t>
            </w:r>
            <w:r>
              <w:rPr>
                <w:rStyle w:val="3"/>
                <w:i/>
                <w:sz w:val="24"/>
                <w:szCs w:val="24"/>
              </w:rPr>
              <w:t>выполнено</w:t>
            </w:r>
            <w:r w:rsidRPr="009120EB">
              <w:rPr>
                <w:rStyle w:val="3"/>
                <w:i/>
                <w:sz w:val="24"/>
                <w:szCs w:val="24"/>
              </w:rPr>
              <w:t xml:space="preserve"> самостоятельно. При этом </w:t>
            </w:r>
            <w:r>
              <w:rPr>
                <w:rStyle w:val="3"/>
                <w:i/>
                <w:sz w:val="24"/>
                <w:szCs w:val="24"/>
              </w:rPr>
              <w:t>выбран</w:t>
            </w:r>
            <w:r w:rsidRPr="009120EB">
              <w:rPr>
                <w:rStyle w:val="3"/>
                <w:i/>
                <w:sz w:val="24"/>
                <w:szCs w:val="24"/>
              </w:rPr>
              <w:t xml:space="preserve"> правильный алгоритм решения, в </w:t>
            </w:r>
            <w:r>
              <w:rPr>
                <w:rStyle w:val="3"/>
                <w:i/>
                <w:sz w:val="24"/>
                <w:szCs w:val="24"/>
              </w:rPr>
              <w:t>отборе иллюстративного материала, логических рассуждениях</w:t>
            </w:r>
            <w:r w:rsidRPr="009120EB">
              <w:rPr>
                <w:rStyle w:val="3"/>
                <w:i/>
                <w:sz w:val="24"/>
                <w:szCs w:val="24"/>
              </w:rPr>
              <w:t xml:space="preserve"> </w:t>
            </w:r>
            <w:r>
              <w:rPr>
                <w:rStyle w:val="3"/>
                <w:i/>
                <w:sz w:val="24"/>
                <w:szCs w:val="24"/>
              </w:rPr>
              <w:t>и выводах</w:t>
            </w:r>
            <w:r w:rsidRPr="009120EB">
              <w:rPr>
                <w:rStyle w:val="3"/>
                <w:i/>
                <w:sz w:val="24"/>
                <w:szCs w:val="24"/>
              </w:rPr>
              <w:t xml:space="preserve"> н</w:t>
            </w:r>
            <w:r>
              <w:rPr>
                <w:rStyle w:val="3"/>
                <w:i/>
                <w:sz w:val="24"/>
                <w:szCs w:val="24"/>
              </w:rPr>
              <w:t>ет ошибок, получен верный ответ</w:t>
            </w:r>
            <w:r w:rsidRPr="009120EB">
              <w:rPr>
                <w:rStyle w:val="3"/>
                <w:i/>
                <w:sz w:val="24"/>
                <w:szCs w:val="24"/>
              </w:rPr>
              <w:t>.</w:t>
            </w:r>
          </w:p>
        </w:tc>
      </w:tr>
      <w:tr w:rsidR="002C3393" w:rsidRPr="009120EB" w:rsidTr="009E5DFD">
        <w:trPr>
          <w:trHeight w:val="2770"/>
        </w:trPr>
        <w:tc>
          <w:tcPr>
            <w:tcW w:w="2137" w:type="dxa"/>
            <w:tcBorders>
              <w:top w:val="single" w:sz="4" w:space="0" w:color="auto"/>
              <w:left w:val="single" w:sz="4" w:space="0" w:color="auto"/>
              <w:bottom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Хорошо</w:t>
            </w:r>
          </w:p>
          <w:p w:rsidR="002C3393" w:rsidRPr="009120EB" w:rsidRDefault="002C3393" w:rsidP="009E5DFD">
            <w:pPr>
              <w:pStyle w:val="6"/>
              <w:shd w:val="clear" w:color="auto" w:fill="auto"/>
              <w:spacing w:line="240" w:lineRule="auto"/>
              <w:ind w:firstLine="0"/>
              <w:jc w:val="left"/>
              <w:rPr>
                <w:i/>
                <w:sz w:val="24"/>
                <w:szCs w:val="24"/>
              </w:rPr>
            </w:pPr>
          </w:p>
        </w:tc>
        <w:tc>
          <w:tcPr>
            <w:tcW w:w="3118" w:type="dxa"/>
            <w:vMerge/>
            <w:tcBorders>
              <w:left w:val="single" w:sz="4" w:space="0" w:color="auto"/>
              <w:bottom w:val="single" w:sz="4" w:space="0" w:color="auto"/>
            </w:tcBorders>
            <w:shd w:val="clear" w:color="auto" w:fill="FFFFFF"/>
          </w:tcPr>
          <w:p w:rsidR="002C3393" w:rsidRPr="009120EB" w:rsidRDefault="002C3393" w:rsidP="009E5DFD">
            <w:pPr>
              <w:rPr>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color w:val="000000"/>
                <w:sz w:val="24"/>
                <w:szCs w:val="24"/>
                <w:shd w:val="clear" w:color="auto" w:fill="FFFFFF"/>
              </w:rPr>
            </w:pPr>
            <w:r w:rsidRPr="009120EB">
              <w:rPr>
                <w:rStyle w:val="3"/>
                <w:i/>
                <w:sz w:val="24"/>
                <w:szCs w:val="24"/>
              </w:rPr>
              <w:t xml:space="preserve">Задание </w:t>
            </w:r>
            <w:r>
              <w:rPr>
                <w:rStyle w:val="3"/>
                <w:i/>
                <w:sz w:val="24"/>
                <w:szCs w:val="24"/>
              </w:rPr>
              <w:t>выполнено</w:t>
            </w:r>
            <w:r w:rsidRPr="009120EB">
              <w:rPr>
                <w:rStyle w:val="3"/>
                <w:i/>
                <w:sz w:val="24"/>
                <w:szCs w:val="24"/>
              </w:rPr>
              <w:t xml:space="preserve"> с помощью преподавателя. При этом </w:t>
            </w:r>
            <w:r>
              <w:rPr>
                <w:rStyle w:val="3"/>
                <w:i/>
                <w:sz w:val="24"/>
                <w:szCs w:val="24"/>
              </w:rPr>
              <w:t>найден</w:t>
            </w:r>
            <w:r w:rsidRPr="009120EB">
              <w:rPr>
                <w:rStyle w:val="3"/>
                <w:i/>
                <w:sz w:val="24"/>
                <w:szCs w:val="24"/>
              </w:rPr>
              <w:t xml:space="preserve"> правильный алгоритм решения задания, в логическом рассуждении и </w:t>
            </w:r>
            <w:r>
              <w:rPr>
                <w:rStyle w:val="3"/>
                <w:i/>
                <w:sz w:val="24"/>
                <w:szCs w:val="24"/>
              </w:rPr>
              <w:t>приводимом иллюстративном материале (примерах) нет</w:t>
            </w:r>
            <w:r w:rsidRPr="009120EB">
              <w:rPr>
                <w:rStyle w:val="3"/>
                <w:i/>
                <w:sz w:val="24"/>
                <w:szCs w:val="24"/>
              </w:rPr>
              <w:t xml:space="preserve"> существенных ошибок </w:t>
            </w:r>
            <w:r>
              <w:rPr>
                <w:rStyle w:val="3"/>
                <w:i/>
                <w:sz w:val="24"/>
                <w:szCs w:val="24"/>
              </w:rPr>
              <w:t>(</w:t>
            </w:r>
            <w:r w:rsidRPr="009120EB">
              <w:rPr>
                <w:rStyle w:val="3"/>
                <w:i/>
                <w:sz w:val="24"/>
                <w:szCs w:val="24"/>
              </w:rPr>
              <w:t>допущено не более двух несущественных ошибок</w:t>
            </w:r>
            <w:r>
              <w:rPr>
                <w:rStyle w:val="3"/>
                <w:i/>
                <w:sz w:val="24"/>
                <w:szCs w:val="24"/>
              </w:rPr>
              <w:t>)</w:t>
            </w:r>
            <w:r w:rsidRPr="009120EB">
              <w:rPr>
                <w:rStyle w:val="3"/>
                <w:i/>
                <w:sz w:val="24"/>
                <w:szCs w:val="24"/>
              </w:rPr>
              <w:t xml:space="preserve">; правильно сделан </w:t>
            </w:r>
            <w:r>
              <w:rPr>
                <w:rStyle w:val="3"/>
                <w:i/>
                <w:sz w:val="24"/>
                <w:szCs w:val="24"/>
              </w:rPr>
              <w:t>вывод</w:t>
            </w:r>
            <w:r w:rsidRPr="009120EB">
              <w:rPr>
                <w:rStyle w:val="3"/>
                <w:i/>
                <w:sz w:val="24"/>
                <w:szCs w:val="24"/>
              </w:rPr>
              <w:t>.</w:t>
            </w:r>
          </w:p>
        </w:tc>
      </w:tr>
      <w:tr w:rsidR="002C3393" w:rsidRPr="009120EB" w:rsidTr="009E5DFD">
        <w:trPr>
          <w:trHeight w:val="1939"/>
        </w:trPr>
        <w:tc>
          <w:tcPr>
            <w:tcW w:w="2137" w:type="dxa"/>
            <w:tcBorders>
              <w:top w:val="single" w:sz="4" w:space="0" w:color="auto"/>
              <w:left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Удовлетворительно</w:t>
            </w:r>
          </w:p>
        </w:tc>
        <w:tc>
          <w:tcPr>
            <w:tcW w:w="3118" w:type="dxa"/>
            <w:vMerge/>
            <w:tcBorders>
              <w:top w:val="single" w:sz="4" w:space="0" w:color="auto"/>
              <w:left w:val="single" w:sz="4" w:space="0" w:color="auto"/>
            </w:tcBorders>
            <w:shd w:val="clear" w:color="auto" w:fill="FFFFFF"/>
          </w:tcPr>
          <w:p w:rsidR="002C3393" w:rsidRPr="009120EB" w:rsidRDefault="002C3393" w:rsidP="009E5DFD">
            <w:pPr>
              <w:rPr>
                <w:i/>
                <w:sz w:val="24"/>
                <w:szCs w:val="24"/>
              </w:rPr>
            </w:pPr>
          </w:p>
        </w:tc>
        <w:tc>
          <w:tcPr>
            <w:tcW w:w="4253" w:type="dxa"/>
            <w:tcBorders>
              <w:top w:val="single" w:sz="4" w:space="0" w:color="auto"/>
              <w:left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color w:val="000000"/>
                <w:sz w:val="24"/>
                <w:szCs w:val="24"/>
                <w:shd w:val="clear" w:color="auto" w:fill="FFFFFF"/>
              </w:rPr>
            </w:pPr>
            <w:r w:rsidRPr="009120EB">
              <w:rPr>
                <w:rStyle w:val="3"/>
                <w:i/>
                <w:sz w:val="24"/>
                <w:szCs w:val="24"/>
              </w:rPr>
              <w:t xml:space="preserve">Задание </w:t>
            </w:r>
            <w:r>
              <w:rPr>
                <w:rStyle w:val="3"/>
                <w:i/>
                <w:sz w:val="24"/>
                <w:szCs w:val="24"/>
              </w:rPr>
              <w:t xml:space="preserve">выполнено </w:t>
            </w:r>
            <w:r w:rsidRPr="009120EB">
              <w:rPr>
                <w:rStyle w:val="3"/>
                <w:i/>
                <w:sz w:val="24"/>
                <w:szCs w:val="24"/>
              </w:rPr>
              <w:t>не полностью или в общем вид</w:t>
            </w:r>
            <w:r>
              <w:rPr>
                <w:rStyle w:val="3"/>
                <w:i/>
                <w:sz w:val="24"/>
                <w:szCs w:val="24"/>
              </w:rPr>
              <w:t>, а также с</w:t>
            </w:r>
            <w:r w:rsidRPr="009120EB">
              <w:rPr>
                <w:rStyle w:val="3"/>
                <w:i/>
                <w:sz w:val="24"/>
                <w:szCs w:val="24"/>
              </w:rPr>
              <w:t xml:space="preserve"> </w:t>
            </w:r>
            <w:r>
              <w:rPr>
                <w:rStyle w:val="3"/>
                <w:i/>
                <w:sz w:val="24"/>
                <w:szCs w:val="24"/>
              </w:rPr>
              <w:t>помощью</w:t>
            </w:r>
            <w:r w:rsidRPr="009120EB">
              <w:rPr>
                <w:rStyle w:val="3"/>
                <w:i/>
                <w:sz w:val="24"/>
                <w:szCs w:val="24"/>
              </w:rPr>
              <w:t xml:space="preserve"> преподавателя. При этом задание понято правильно, в логическом рассуждении нет существенных ошибок, но допущены существенные ошибки в </w:t>
            </w:r>
            <w:r>
              <w:rPr>
                <w:rStyle w:val="3"/>
                <w:i/>
                <w:sz w:val="24"/>
                <w:szCs w:val="24"/>
              </w:rPr>
              <w:t>иллюстративном материале и выводах</w:t>
            </w:r>
            <w:r w:rsidRPr="009120EB">
              <w:rPr>
                <w:rStyle w:val="3"/>
                <w:i/>
                <w:sz w:val="24"/>
                <w:szCs w:val="24"/>
              </w:rPr>
              <w:t>; задание.</w:t>
            </w:r>
          </w:p>
        </w:tc>
      </w:tr>
      <w:tr w:rsidR="002C3393" w:rsidRPr="009120EB" w:rsidTr="009E5DFD">
        <w:trPr>
          <w:trHeight w:val="624"/>
        </w:trPr>
        <w:tc>
          <w:tcPr>
            <w:tcW w:w="2137" w:type="dxa"/>
            <w:tcBorders>
              <w:top w:val="single" w:sz="4" w:space="0" w:color="auto"/>
              <w:left w:val="single" w:sz="4" w:space="0" w:color="auto"/>
              <w:bottom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Неудовлетвори</w:t>
            </w:r>
            <w:r w:rsidRPr="009120EB">
              <w:rPr>
                <w:i/>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rsidR="002C3393" w:rsidRPr="009120EB" w:rsidRDefault="002C3393" w:rsidP="009E5DFD">
            <w:pPr>
              <w:rPr>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 xml:space="preserve">Задание не </w:t>
            </w:r>
            <w:r>
              <w:rPr>
                <w:rStyle w:val="3"/>
                <w:i/>
                <w:sz w:val="24"/>
                <w:szCs w:val="24"/>
              </w:rPr>
              <w:t>выполнено</w:t>
            </w:r>
            <w:r w:rsidRPr="009120EB">
              <w:rPr>
                <w:rStyle w:val="3"/>
                <w:i/>
                <w:sz w:val="24"/>
                <w:szCs w:val="24"/>
              </w:rPr>
              <w:t>.</w:t>
            </w:r>
          </w:p>
        </w:tc>
      </w:tr>
    </w:tbl>
    <w:p w:rsidR="002C3393" w:rsidRPr="009120EB" w:rsidRDefault="002C3393" w:rsidP="002C3393">
      <w:pPr>
        <w:rPr>
          <w:b/>
          <w:i/>
          <w:sz w:val="24"/>
          <w:szCs w:val="24"/>
        </w:rPr>
      </w:pPr>
    </w:p>
    <w:p w:rsidR="002C3393" w:rsidRPr="00ED68E2" w:rsidRDefault="002C3393" w:rsidP="002C3393">
      <w:pPr>
        <w:jc w:val="both"/>
        <w:rPr>
          <w:i/>
          <w:sz w:val="28"/>
          <w:szCs w:val="28"/>
        </w:rPr>
      </w:pPr>
      <w:r>
        <w:rPr>
          <w:rStyle w:val="a6"/>
          <w:sz w:val="28"/>
          <w:szCs w:val="28"/>
        </w:rPr>
        <w:t>Оценивание ответа на зачете</w:t>
      </w:r>
      <w:r>
        <w:rPr>
          <w:i/>
          <w:sz w:val="28"/>
          <w:szCs w:val="28"/>
        </w:rPr>
        <w:t xml:space="preserve"> (пример,</w:t>
      </w:r>
      <w:r w:rsidRPr="00ED68E2">
        <w:rPr>
          <w:i/>
          <w:sz w:val="28"/>
          <w:szCs w:val="28"/>
        </w:rPr>
        <w:t xml:space="preserve"> в зависимости от структуры билета)</w:t>
      </w:r>
    </w:p>
    <w:tbl>
      <w:tblPr>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253"/>
      </w:tblGrid>
      <w:tr w:rsidR="002C3393" w:rsidRPr="009120EB" w:rsidTr="009E5DFD">
        <w:trPr>
          <w:trHeight w:val="669"/>
        </w:trPr>
        <w:tc>
          <w:tcPr>
            <w:tcW w:w="2278" w:type="dxa"/>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p>
        </w:tc>
        <w:tc>
          <w:tcPr>
            <w:tcW w:w="2977" w:type="dxa"/>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Показатели</w:t>
            </w:r>
          </w:p>
        </w:tc>
        <w:tc>
          <w:tcPr>
            <w:tcW w:w="4253" w:type="dxa"/>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Критерии</w:t>
            </w:r>
          </w:p>
        </w:tc>
      </w:tr>
      <w:tr w:rsidR="002C3393" w:rsidRPr="009120EB" w:rsidTr="009E5DFD">
        <w:trPr>
          <w:trHeight w:val="3121"/>
        </w:trPr>
        <w:tc>
          <w:tcPr>
            <w:tcW w:w="2278" w:type="dxa"/>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Отлично</w:t>
            </w:r>
            <w:r>
              <w:rPr>
                <w:i/>
                <w:sz w:val="24"/>
                <w:szCs w:val="24"/>
              </w:rPr>
              <w:t>)</w:t>
            </w:r>
          </w:p>
        </w:tc>
        <w:tc>
          <w:tcPr>
            <w:tcW w:w="2977" w:type="dxa"/>
            <w:vMerge w:val="restart"/>
            <w:shd w:val="clear" w:color="auto" w:fill="FFFFFF"/>
          </w:tcPr>
          <w:p w:rsidR="002C3393" w:rsidRPr="009120EB" w:rsidRDefault="002C3393" w:rsidP="009E5DFD">
            <w:pPr>
              <w:pStyle w:val="6"/>
              <w:numPr>
                <w:ilvl w:val="0"/>
                <w:numId w:val="3"/>
              </w:numPr>
              <w:shd w:val="clear" w:color="auto" w:fill="auto"/>
              <w:tabs>
                <w:tab w:val="left" w:pos="502"/>
              </w:tabs>
              <w:spacing w:line="240" w:lineRule="auto"/>
              <w:ind w:firstLine="0"/>
              <w:jc w:val="left"/>
              <w:rPr>
                <w:i/>
                <w:sz w:val="24"/>
                <w:szCs w:val="24"/>
              </w:rPr>
            </w:pPr>
            <w:r w:rsidRPr="009120EB">
              <w:rPr>
                <w:rStyle w:val="3"/>
                <w:i/>
                <w:sz w:val="24"/>
                <w:szCs w:val="24"/>
              </w:rPr>
              <w:t>Полнота изложения теоретического материала;</w:t>
            </w:r>
          </w:p>
          <w:p w:rsidR="002C3393" w:rsidRPr="009120EB" w:rsidRDefault="002C3393" w:rsidP="009E5DFD">
            <w:pPr>
              <w:pStyle w:val="6"/>
              <w:numPr>
                <w:ilvl w:val="0"/>
                <w:numId w:val="3"/>
              </w:numPr>
              <w:shd w:val="clear" w:color="auto" w:fill="auto"/>
              <w:tabs>
                <w:tab w:val="left" w:pos="293"/>
              </w:tabs>
              <w:spacing w:line="240" w:lineRule="auto"/>
              <w:ind w:firstLine="0"/>
              <w:jc w:val="left"/>
              <w:rPr>
                <w:i/>
                <w:sz w:val="24"/>
                <w:szCs w:val="24"/>
              </w:rPr>
            </w:pPr>
            <w:r w:rsidRPr="009120EB">
              <w:rPr>
                <w:rStyle w:val="3"/>
                <w:i/>
                <w:sz w:val="24"/>
                <w:szCs w:val="24"/>
              </w:rPr>
              <w:t>Полнота и правильность решения практического задания;</w:t>
            </w:r>
          </w:p>
          <w:p w:rsidR="002C3393" w:rsidRPr="009120EB" w:rsidRDefault="002C3393" w:rsidP="009E5DFD">
            <w:pPr>
              <w:pStyle w:val="6"/>
              <w:numPr>
                <w:ilvl w:val="0"/>
                <w:numId w:val="3"/>
              </w:numPr>
              <w:shd w:val="clear" w:color="auto" w:fill="auto"/>
              <w:tabs>
                <w:tab w:val="left" w:pos="498"/>
              </w:tabs>
              <w:spacing w:line="240" w:lineRule="auto"/>
              <w:ind w:firstLine="0"/>
              <w:jc w:val="left"/>
              <w:rPr>
                <w:i/>
                <w:sz w:val="24"/>
                <w:szCs w:val="24"/>
              </w:rPr>
            </w:pPr>
            <w:r w:rsidRPr="009120EB">
              <w:rPr>
                <w:rStyle w:val="3"/>
                <w:i/>
                <w:sz w:val="24"/>
                <w:szCs w:val="24"/>
              </w:rPr>
              <w:t>Правильность и/или аргументированность изложения (последовательность действий);</w:t>
            </w:r>
          </w:p>
          <w:p w:rsidR="002C3393" w:rsidRPr="009120EB" w:rsidRDefault="002C3393" w:rsidP="009E5DFD">
            <w:pPr>
              <w:pStyle w:val="6"/>
              <w:numPr>
                <w:ilvl w:val="0"/>
                <w:numId w:val="3"/>
              </w:numPr>
              <w:shd w:val="clear" w:color="auto" w:fill="auto"/>
              <w:tabs>
                <w:tab w:val="left" w:pos="502"/>
              </w:tabs>
              <w:spacing w:line="240" w:lineRule="auto"/>
              <w:ind w:firstLine="0"/>
              <w:jc w:val="left"/>
              <w:rPr>
                <w:i/>
                <w:sz w:val="24"/>
                <w:szCs w:val="24"/>
              </w:rPr>
            </w:pPr>
            <w:r w:rsidRPr="009120EB">
              <w:rPr>
                <w:rStyle w:val="3"/>
                <w:i/>
                <w:sz w:val="24"/>
                <w:szCs w:val="24"/>
              </w:rPr>
              <w:t>Самостоятельность ответа;</w:t>
            </w:r>
          </w:p>
          <w:p w:rsidR="002C3393" w:rsidRPr="009120EB" w:rsidRDefault="002C3393" w:rsidP="009E5DFD">
            <w:pPr>
              <w:pStyle w:val="6"/>
              <w:numPr>
                <w:ilvl w:val="0"/>
                <w:numId w:val="3"/>
              </w:numPr>
              <w:shd w:val="clear" w:color="auto" w:fill="auto"/>
              <w:tabs>
                <w:tab w:val="left" w:pos="295"/>
              </w:tabs>
              <w:spacing w:line="240" w:lineRule="auto"/>
              <w:ind w:firstLine="0"/>
              <w:jc w:val="left"/>
              <w:rPr>
                <w:i/>
                <w:sz w:val="24"/>
                <w:szCs w:val="24"/>
              </w:rPr>
            </w:pPr>
            <w:r w:rsidRPr="009120EB">
              <w:rPr>
                <w:rStyle w:val="3"/>
                <w:i/>
                <w:sz w:val="24"/>
                <w:szCs w:val="24"/>
              </w:rPr>
              <w:t>Культура речи;</w:t>
            </w:r>
          </w:p>
          <w:p w:rsidR="002C3393" w:rsidRPr="009120EB" w:rsidRDefault="002C3393" w:rsidP="009E5DFD">
            <w:pPr>
              <w:pStyle w:val="6"/>
              <w:numPr>
                <w:ilvl w:val="0"/>
                <w:numId w:val="3"/>
              </w:numPr>
              <w:shd w:val="clear" w:color="auto" w:fill="auto"/>
              <w:tabs>
                <w:tab w:val="left" w:pos="310"/>
              </w:tabs>
              <w:spacing w:line="240" w:lineRule="auto"/>
              <w:ind w:firstLine="0"/>
              <w:jc w:val="left"/>
              <w:rPr>
                <w:i/>
                <w:sz w:val="24"/>
                <w:szCs w:val="24"/>
              </w:rPr>
            </w:pPr>
            <w:r w:rsidRPr="009120EB">
              <w:rPr>
                <w:rStyle w:val="3"/>
                <w:i/>
                <w:sz w:val="24"/>
                <w:szCs w:val="24"/>
              </w:rPr>
              <w:t>и т.д.</w:t>
            </w:r>
          </w:p>
        </w:tc>
        <w:tc>
          <w:tcPr>
            <w:tcW w:w="4253" w:type="dxa"/>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 xml:space="preserve">Дан полный, в логической последовательности развернутый ответ на поставленный вопрос, </w:t>
            </w:r>
            <w:r>
              <w:rPr>
                <w:rStyle w:val="3"/>
                <w:i/>
                <w:sz w:val="24"/>
                <w:szCs w:val="24"/>
              </w:rPr>
              <w:t>продемонстрировано знание</w:t>
            </w:r>
            <w:r w:rsidRPr="009120EB">
              <w:rPr>
                <w:rStyle w:val="3"/>
                <w:i/>
                <w:sz w:val="24"/>
                <w:szCs w:val="24"/>
              </w:rPr>
              <w:t xml:space="preserve"> предмета в полном объеме учебной программы, достаточно глубоко </w:t>
            </w:r>
            <w:r>
              <w:rPr>
                <w:rStyle w:val="3"/>
                <w:i/>
                <w:sz w:val="24"/>
                <w:szCs w:val="24"/>
              </w:rPr>
              <w:t>анализируется соответствующий вопросу раздел дисциплины, ответы</w:t>
            </w:r>
            <w:r w:rsidRPr="009120EB">
              <w:rPr>
                <w:rStyle w:val="3"/>
                <w:i/>
                <w:sz w:val="24"/>
                <w:szCs w:val="24"/>
              </w:rPr>
              <w:t xml:space="preserve"> на дополнительные вопросы</w:t>
            </w:r>
            <w:r>
              <w:rPr>
                <w:rStyle w:val="3"/>
                <w:i/>
                <w:sz w:val="24"/>
                <w:szCs w:val="24"/>
              </w:rPr>
              <w:t xml:space="preserve"> самостоятельны и исчерпывающи, приводятся</w:t>
            </w:r>
            <w:r w:rsidRPr="009120EB">
              <w:rPr>
                <w:rStyle w:val="3"/>
                <w:i/>
                <w:sz w:val="24"/>
                <w:szCs w:val="24"/>
              </w:rPr>
              <w:t xml:space="preserve"> собственные примеры по проблематике поставленного вопроса, предложенные практические задания </w:t>
            </w:r>
            <w:r>
              <w:rPr>
                <w:rStyle w:val="3"/>
                <w:i/>
                <w:sz w:val="24"/>
                <w:szCs w:val="24"/>
              </w:rPr>
              <w:t xml:space="preserve">выполнены </w:t>
            </w:r>
            <w:r w:rsidRPr="009120EB">
              <w:rPr>
                <w:rStyle w:val="3"/>
                <w:i/>
                <w:sz w:val="24"/>
                <w:szCs w:val="24"/>
              </w:rPr>
              <w:t>без ошибок.</w:t>
            </w:r>
            <w:r>
              <w:rPr>
                <w:rStyle w:val="3"/>
                <w:i/>
                <w:sz w:val="24"/>
                <w:szCs w:val="24"/>
              </w:rPr>
              <w:t xml:space="preserve"> Контролируемые компетенции сформированы на уровне «высокий».</w:t>
            </w:r>
          </w:p>
        </w:tc>
      </w:tr>
      <w:tr w:rsidR="002C3393" w:rsidRPr="009120EB" w:rsidTr="009E5DFD">
        <w:trPr>
          <w:trHeight w:val="3672"/>
        </w:trPr>
        <w:tc>
          <w:tcPr>
            <w:tcW w:w="2278" w:type="dxa"/>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Хорошо</w:t>
            </w:r>
            <w:r>
              <w:rPr>
                <w:i/>
                <w:sz w:val="24"/>
                <w:szCs w:val="24"/>
              </w:rPr>
              <w:t>)</w:t>
            </w:r>
          </w:p>
          <w:p w:rsidR="002C3393" w:rsidRPr="009120EB" w:rsidRDefault="002C3393" w:rsidP="009E5DFD">
            <w:pPr>
              <w:pStyle w:val="6"/>
              <w:shd w:val="clear" w:color="auto" w:fill="auto"/>
              <w:spacing w:line="240" w:lineRule="auto"/>
              <w:ind w:firstLine="0"/>
              <w:jc w:val="left"/>
              <w:rPr>
                <w:i/>
                <w:sz w:val="24"/>
                <w:szCs w:val="24"/>
              </w:rPr>
            </w:pPr>
          </w:p>
        </w:tc>
        <w:tc>
          <w:tcPr>
            <w:tcW w:w="2977" w:type="dxa"/>
            <w:vMerge/>
            <w:shd w:val="clear" w:color="auto" w:fill="FFFFFF"/>
          </w:tcPr>
          <w:p w:rsidR="002C3393" w:rsidRPr="009120EB" w:rsidRDefault="002C3393" w:rsidP="009E5DFD">
            <w:pPr>
              <w:rPr>
                <w:i/>
                <w:sz w:val="24"/>
                <w:szCs w:val="24"/>
              </w:rPr>
            </w:pPr>
          </w:p>
        </w:tc>
        <w:tc>
          <w:tcPr>
            <w:tcW w:w="4253" w:type="dxa"/>
            <w:shd w:val="clear" w:color="auto" w:fill="FFFFFF"/>
          </w:tcPr>
          <w:p w:rsidR="002C3393" w:rsidRPr="00544049" w:rsidRDefault="002C3393" w:rsidP="009E5DFD">
            <w:pPr>
              <w:pStyle w:val="6"/>
              <w:shd w:val="clear" w:color="auto" w:fill="auto"/>
              <w:spacing w:line="240" w:lineRule="auto"/>
              <w:ind w:left="68" w:firstLine="0"/>
              <w:jc w:val="left"/>
              <w:rPr>
                <w:color w:val="000000"/>
                <w:sz w:val="24"/>
                <w:szCs w:val="24"/>
                <w:shd w:val="clear" w:color="auto" w:fill="FFFFFF"/>
              </w:rPr>
            </w:pPr>
            <w:r w:rsidRPr="009120EB">
              <w:rPr>
                <w:rStyle w:val="3"/>
                <w:i/>
                <w:sz w:val="24"/>
                <w:szCs w:val="24"/>
              </w:rPr>
              <w:t xml:space="preserve">Дан развернутый ответ </w:t>
            </w:r>
            <w:r>
              <w:rPr>
                <w:rStyle w:val="3"/>
                <w:i/>
                <w:sz w:val="24"/>
                <w:szCs w:val="24"/>
              </w:rPr>
              <w:t>на поставленный вопрос,</w:t>
            </w:r>
            <w:r w:rsidRPr="009120EB">
              <w:rPr>
                <w:rStyle w:val="3"/>
                <w:i/>
                <w:sz w:val="24"/>
                <w:szCs w:val="24"/>
              </w:rPr>
              <w:t xml:space="preserve">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Pr>
                <w:rStyle w:val="3"/>
                <w:sz w:val="24"/>
                <w:szCs w:val="24"/>
              </w:rPr>
              <w:t xml:space="preserve"> </w:t>
            </w:r>
            <w:r w:rsidRPr="009120EB">
              <w:rPr>
                <w:rStyle w:val="3"/>
                <w:i/>
                <w:sz w:val="24"/>
                <w:szCs w:val="24"/>
              </w:rPr>
              <w:t>курсу, дает аргументирова</w:t>
            </w:r>
            <w:r>
              <w:rPr>
                <w:rStyle w:val="3"/>
                <w:i/>
                <w:sz w:val="24"/>
                <w:szCs w:val="24"/>
              </w:rPr>
              <w:t>нные ответы, приводит примеры, ответ</w:t>
            </w:r>
            <w:r w:rsidRPr="009120EB">
              <w:rPr>
                <w:rStyle w:val="3"/>
                <w:i/>
                <w:sz w:val="24"/>
                <w:szCs w:val="24"/>
              </w:rPr>
              <w:t xml:space="preserve"> </w:t>
            </w:r>
            <w:r>
              <w:rPr>
                <w:rStyle w:val="3"/>
                <w:i/>
                <w:sz w:val="24"/>
                <w:szCs w:val="24"/>
              </w:rPr>
              <w:t>демонстрирует</w:t>
            </w:r>
            <w:r w:rsidRPr="009120EB">
              <w:rPr>
                <w:rStyle w:val="3"/>
                <w:i/>
                <w:sz w:val="24"/>
                <w:szCs w:val="24"/>
              </w:rPr>
              <w:t xml:space="preserve"> свободное владение монологической речью, логичность и последовательность </w:t>
            </w:r>
            <w:r>
              <w:rPr>
                <w:rStyle w:val="3"/>
                <w:i/>
                <w:sz w:val="24"/>
                <w:szCs w:val="24"/>
              </w:rPr>
              <w:t>суждений, о</w:t>
            </w:r>
            <w:r w:rsidRPr="009120EB">
              <w:rPr>
                <w:rStyle w:val="3"/>
                <w:i/>
                <w:sz w:val="24"/>
                <w:szCs w:val="24"/>
              </w:rPr>
              <w:t>днако в ответе</w:t>
            </w:r>
            <w:r>
              <w:rPr>
                <w:rStyle w:val="3"/>
                <w:i/>
                <w:sz w:val="24"/>
                <w:szCs w:val="24"/>
              </w:rPr>
              <w:t xml:space="preserve"> имеются незначительные неточности (не более двух)</w:t>
            </w:r>
            <w:r w:rsidRPr="009120EB">
              <w:rPr>
                <w:rStyle w:val="3"/>
                <w:i/>
                <w:sz w:val="24"/>
                <w:szCs w:val="24"/>
              </w:rPr>
              <w:t xml:space="preserve">. </w:t>
            </w:r>
            <w:r>
              <w:rPr>
                <w:rStyle w:val="3"/>
                <w:i/>
                <w:sz w:val="24"/>
                <w:szCs w:val="24"/>
              </w:rPr>
              <w:t>Дополнительные вопросы</w:t>
            </w:r>
            <w:r w:rsidRPr="009120EB">
              <w:rPr>
                <w:rStyle w:val="3"/>
                <w:i/>
                <w:sz w:val="24"/>
                <w:szCs w:val="24"/>
              </w:rPr>
              <w:t xml:space="preserve"> </w:t>
            </w:r>
            <w:r>
              <w:rPr>
                <w:rStyle w:val="3"/>
                <w:i/>
                <w:sz w:val="24"/>
                <w:szCs w:val="24"/>
              </w:rPr>
              <w:t>вызвали затруднения – в ответах имеются небольшие неточности</w:t>
            </w:r>
            <w:r w:rsidRPr="009120EB">
              <w:rPr>
                <w:rStyle w:val="3"/>
                <w:i/>
                <w:sz w:val="24"/>
                <w:szCs w:val="24"/>
              </w:rPr>
              <w:t>.</w:t>
            </w:r>
            <w:r>
              <w:rPr>
                <w:rStyle w:val="3"/>
                <w:i/>
                <w:sz w:val="24"/>
                <w:szCs w:val="24"/>
              </w:rPr>
              <w:t xml:space="preserve"> Контролируемые компетенции … сформированы на уровне …</w:t>
            </w:r>
          </w:p>
        </w:tc>
      </w:tr>
      <w:tr w:rsidR="002C3393" w:rsidRPr="009120EB" w:rsidTr="009E5DFD">
        <w:trPr>
          <w:trHeight w:val="3530"/>
        </w:trPr>
        <w:tc>
          <w:tcPr>
            <w:tcW w:w="2278" w:type="dxa"/>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Удовлетворительно</w:t>
            </w:r>
            <w:r>
              <w:rPr>
                <w:i/>
                <w:sz w:val="24"/>
                <w:szCs w:val="24"/>
              </w:rPr>
              <w:t>)</w:t>
            </w:r>
          </w:p>
          <w:p w:rsidR="002C3393" w:rsidRPr="009120EB" w:rsidRDefault="002C3393" w:rsidP="009E5DFD">
            <w:pPr>
              <w:pStyle w:val="6"/>
              <w:shd w:val="clear" w:color="auto" w:fill="auto"/>
              <w:spacing w:line="240" w:lineRule="auto"/>
              <w:ind w:firstLine="0"/>
              <w:jc w:val="left"/>
              <w:rPr>
                <w:i/>
                <w:sz w:val="24"/>
                <w:szCs w:val="24"/>
              </w:rPr>
            </w:pPr>
          </w:p>
        </w:tc>
        <w:tc>
          <w:tcPr>
            <w:tcW w:w="2977" w:type="dxa"/>
            <w:vMerge/>
            <w:shd w:val="clear" w:color="auto" w:fill="FFFFFF"/>
          </w:tcPr>
          <w:p w:rsidR="002C3393" w:rsidRPr="009120EB" w:rsidRDefault="002C3393" w:rsidP="009E5DFD">
            <w:pPr>
              <w:rPr>
                <w:i/>
                <w:sz w:val="24"/>
                <w:szCs w:val="24"/>
              </w:rPr>
            </w:pPr>
          </w:p>
        </w:tc>
        <w:tc>
          <w:tcPr>
            <w:tcW w:w="4253" w:type="dxa"/>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Дан ответ, свидетельствующий о</w:t>
            </w:r>
            <w:r>
              <w:rPr>
                <w:rStyle w:val="3"/>
                <w:i/>
                <w:sz w:val="24"/>
                <w:szCs w:val="24"/>
              </w:rPr>
              <w:t>б общем знании материала</w:t>
            </w:r>
            <w:r w:rsidRPr="009120EB">
              <w:rPr>
                <w:rStyle w:val="3"/>
                <w:i/>
                <w:sz w:val="24"/>
                <w:szCs w:val="24"/>
              </w:rPr>
              <w:t xml:space="preserve"> изучаемой дисциплины, </w:t>
            </w:r>
            <w:r>
              <w:rPr>
                <w:rStyle w:val="3"/>
                <w:i/>
                <w:sz w:val="24"/>
                <w:szCs w:val="24"/>
              </w:rPr>
              <w:t>отмечается недостаточная глубина и полнота</w:t>
            </w:r>
            <w:r w:rsidRPr="009120EB">
              <w:rPr>
                <w:rStyle w:val="3"/>
                <w:i/>
                <w:sz w:val="24"/>
                <w:szCs w:val="24"/>
              </w:rPr>
              <w:t xml:space="preserve"> раскрытия темы, </w:t>
            </w:r>
            <w:r>
              <w:rPr>
                <w:rStyle w:val="3"/>
                <w:i/>
                <w:sz w:val="24"/>
                <w:szCs w:val="24"/>
              </w:rPr>
              <w:t>фиксируется знание</w:t>
            </w:r>
            <w:r w:rsidRPr="009120EB">
              <w:rPr>
                <w:rStyle w:val="3"/>
                <w:i/>
                <w:sz w:val="24"/>
                <w:szCs w:val="24"/>
              </w:rPr>
              <w:t xml:space="preserve"> основных вопросов теории,</w:t>
            </w:r>
            <w:r>
              <w:rPr>
                <w:rStyle w:val="3"/>
                <w:i/>
                <w:sz w:val="24"/>
                <w:szCs w:val="24"/>
              </w:rPr>
              <w:t xml:space="preserve"> но слабо сформированы навыки анализа материала</w:t>
            </w:r>
            <w:r w:rsidRPr="009120EB">
              <w:rPr>
                <w:rStyle w:val="3"/>
                <w:i/>
                <w:sz w:val="24"/>
                <w:szCs w:val="24"/>
              </w:rPr>
              <w:t>, процессов, недостаточны</w:t>
            </w:r>
            <w:r>
              <w:rPr>
                <w:rStyle w:val="3"/>
                <w:i/>
                <w:sz w:val="24"/>
                <w:szCs w:val="24"/>
              </w:rPr>
              <w:t xml:space="preserve"> умения</w:t>
            </w:r>
            <w:r w:rsidRPr="009120EB">
              <w:rPr>
                <w:rStyle w:val="3"/>
                <w:i/>
                <w:sz w:val="24"/>
                <w:szCs w:val="24"/>
              </w:rPr>
              <w:t xml:space="preserve"> </w:t>
            </w:r>
            <w:r>
              <w:rPr>
                <w:rStyle w:val="3"/>
                <w:i/>
                <w:sz w:val="24"/>
                <w:szCs w:val="24"/>
              </w:rPr>
              <w:t>выстраивать</w:t>
            </w:r>
            <w:r w:rsidRPr="009120EB">
              <w:rPr>
                <w:rStyle w:val="3"/>
                <w:i/>
                <w:sz w:val="24"/>
                <w:szCs w:val="24"/>
              </w:rPr>
              <w:t xml:space="preserve"> аргументированные ответы и приводить примеры, </w:t>
            </w:r>
            <w:r>
              <w:rPr>
                <w:rStyle w:val="3"/>
                <w:i/>
                <w:sz w:val="24"/>
                <w:szCs w:val="24"/>
              </w:rPr>
              <w:t>отмечается ограниченное владение</w:t>
            </w:r>
            <w:r w:rsidRPr="009120EB">
              <w:rPr>
                <w:rStyle w:val="3"/>
                <w:i/>
                <w:sz w:val="24"/>
                <w:szCs w:val="24"/>
              </w:rPr>
              <w:t xml:space="preserve"> монологической речью, </w:t>
            </w:r>
            <w:r>
              <w:rPr>
                <w:rStyle w:val="3"/>
                <w:i/>
                <w:sz w:val="24"/>
                <w:szCs w:val="24"/>
              </w:rPr>
              <w:t xml:space="preserve">нарушены </w:t>
            </w:r>
            <w:r w:rsidRPr="009120EB">
              <w:rPr>
                <w:rStyle w:val="3"/>
                <w:i/>
                <w:sz w:val="24"/>
                <w:szCs w:val="24"/>
              </w:rPr>
              <w:t xml:space="preserve">логичностью и последовательностью ответа. Допускается несколько ошибок в </w:t>
            </w:r>
            <w:r w:rsidRPr="009120EB">
              <w:rPr>
                <w:rStyle w:val="3"/>
                <w:i/>
                <w:sz w:val="24"/>
                <w:szCs w:val="24"/>
              </w:rPr>
              <w:lastRenderedPageBreak/>
              <w:t xml:space="preserve">содержании ответа и решении практических </w:t>
            </w:r>
            <w:proofErr w:type="gramStart"/>
            <w:r w:rsidRPr="009120EB">
              <w:rPr>
                <w:rStyle w:val="3"/>
                <w:i/>
                <w:sz w:val="24"/>
                <w:szCs w:val="24"/>
              </w:rPr>
              <w:t>заданий</w:t>
            </w:r>
            <w:r>
              <w:rPr>
                <w:rStyle w:val="3"/>
                <w:i/>
                <w:sz w:val="24"/>
                <w:szCs w:val="24"/>
              </w:rPr>
              <w:t>(</w:t>
            </w:r>
            <w:proofErr w:type="gramEnd"/>
            <w:r>
              <w:rPr>
                <w:rStyle w:val="3"/>
                <w:i/>
                <w:sz w:val="24"/>
                <w:szCs w:val="24"/>
              </w:rPr>
              <w:t>не более 3-4)</w:t>
            </w:r>
            <w:r w:rsidRPr="009120EB">
              <w:rPr>
                <w:rStyle w:val="3"/>
                <w:i/>
                <w:sz w:val="24"/>
                <w:szCs w:val="24"/>
              </w:rPr>
              <w:t>.</w:t>
            </w:r>
            <w:r>
              <w:rPr>
                <w:rStyle w:val="3"/>
                <w:i/>
                <w:sz w:val="24"/>
                <w:szCs w:val="24"/>
              </w:rPr>
              <w:t xml:space="preserve"> Контролируемые компетенции … сформированы на уровне …</w:t>
            </w:r>
          </w:p>
        </w:tc>
      </w:tr>
      <w:tr w:rsidR="002C3393" w:rsidRPr="009120EB" w:rsidTr="009E5DFD">
        <w:trPr>
          <w:trHeight w:val="4151"/>
        </w:trPr>
        <w:tc>
          <w:tcPr>
            <w:tcW w:w="2278" w:type="dxa"/>
            <w:shd w:val="clear" w:color="auto" w:fill="FFFFFF"/>
          </w:tcPr>
          <w:p w:rsidR="002C3393" w:rsidRDefault="002C3393" w:rsidP="009E5DFD">
            <w:pPr>
              <w:pStyle w:val="6"/>
              <w:shd w:val="clear" w:color="auto" w:fill="auto"/>
              <w:spacing w:line="240" w:lineRule="auto"/>
              <w:ind w:firstLine="0"/>
              <w:jc w:val="left"/>
              <w:rPr>
                <w:i/>
                <w:sz w:val="24"/>
                <w:szCs w:val="24"/>
              </w:rPr>
            </w:pPr>
            <w:r>
              <w:rPr>
                <w:i/>
                <w:sz w:val="24"/>
                <w:szCs w:val="24"/>
              </w:rPr>
              <w:lastRenderedPageBreak/>
              <w:t>Не зачтено</w:t>
            </w:r>
          </w:p>
          <w:p w:rsidR="002C3393" w:rsidRPr="009120EB" w:rsidRDefault="002C3393" w:rsidP="009E5DFD">
            <w:pPr>
              <w:pStyle w:val="6"/>
              <w:shd w:val="clear" w:color="auto" w:fill="auto"/>
              <w:spacing w:line="240" w:lineRule="auto"/>
              <w:ind w:firstLine="0"/>
              <w:jc w:val="left"/>
              <w:rPr>
                <w:i/>
                <w:sz w:val="24"/>
                <w:szCs w:val="24"/>
              </w:rPr>
            </w:pPr>
            <w:r>
              <w:rPr>
                <w:i/>
                <w:sz w:val="24"/>
                <w:szCs w:val="24"/>
              </w:rPr>
              <w:t>(</w:t>
            </w:r>
            <w:r w:rsidRPr="009120EB">
              <w:rPr>
                <w:i/>
                <w:sz w:val="24"/>
                <w:szCs w:val="24"/>
              </w:rPr>
              <w:t>Неудовлетвори</w:t>
            </w:r>
            <w:r w:rsidRPr="009120EB">
              <w:rPr>
                <w:i/>
                <w:sz w:val="24"/>
                <w:szCs w:val="24"/>
              </w:rPr>
              <w:softHyphen/>
              <w:t>тельно</w:t>
            </w:r>
            <w:r>
              <w:rPr>
                <w:i/>
                <w:sz w:val="24"/>
                <w:szCs w:val="24"/>
              </w:rPr>
              <w:t>)</w:t>
            </w:r>
            <w:r w:rsidRPr="009120EB">
              <w:rPr>
                <w:i/>
                <w:sz w:val="24"/>
                <w:szCs w:val="24"/>
              </w:rPr>
              <w:t xml:space="preserve"> </w:t>
            </w:r>
          </w:p>
        </w:tc>
        <w:tc>
          <w:tcPr>
            <w:tcW w:w="2977" w:type="dxa"/>
            <w:vMerge/>
            <w:shd w:val="clear" w:color="auto" w:fill="FFFFFF"/>
          </w:tcPr>
          <w:p w:rsidR="002C3393" w:rsidRPr="009120EB" w:rsidRDefault="002C3393" w:rsidP="009E5DFD">
            <w:pPr>
              <w:rPr>
                <w:i/>
                <w:sz w:val="24"/>
                <w:szCs w:val="24"/>
              </w:rPr>
            </w:pPr>
          </w:p>
        </w:tc>
        <w:tc>
          <w:tcPr>
            <w:tcW w:w="4253" w:type="dxa"/>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w:t>
            </w:r>
            <w:r>
              <w:rPr>
                <w:rStyle w:val="3"/>
                <w:i/>
                <w:sz w:val="24"/>
                <w:szCs w:val="24"/>
              </w:rPr>
              <w:t>тических заданий не выполнено,</w:t>
            </w:r>
            <w:r w:rsidRPr="009120EB">
              <w:rPr>
                <w:rStyle w:val="3"/>
                <w:i/>
                <w:sz w:val="24"/>
                <w:szCs w:val="24"/>
              </w:rPr>
              <w:t xml:space="preserve"> </w:t>
            </w:r>
            <w:r>
              <w:rPr>
                <w:rStyle w:val="3"/>
                <w:i/>
                <w:sz w:val="24"/>
                <w:szCs w:val="24"/>
              </w:rPr>
              <w:t>нет ответов</w:t>
            </w:r>
            <w:r w:rsidRPr="009120EB">
              <w:rPr>
                <w:rStyle w:val="3"/>
                <w:i/>
                <w:sz w:val="24"/>
                <w:szCs w:val="24"/>
              </w:rPr>
              <w:t xml:space="preserve"> на </w:t>
            </w:r>
            <w:r>
              <w:rPr>
                <w:rStyle w:val="3"/>
                <w:i/>
                <w:sz w:val="24"/>
                <w:szCs w:val="24"/>
              </w:rPr>
              <w:t>дополнительные и  наводящие вопросы</w:t>
            </w:r>
            <w:r w:rsidRPr="009120EB">
              <w:rPr>
                <w:rStyle w:val="3"/>
                <w:i/>
                <w:sz w:val="24"/>
                <w:szCs w:val="24"/>
              </w:rPr>
              <w:t xml:space="preserve"> преподавателя.</w:t>
            </w:r>
            <w:r>
              <w:rPr>
                <w:rStyle w:val="3"/>
                <w:i/>
                <w:sz w:val="24"/>
                <w:szCs w:val="24"/>
              </w:rPr>
              <w:t xml:space="preserve"> Контролируемые компетенции … сформированы на уровне …</w:t>
            </w:r>
          </w:p>
        </w:tc>
      </w:tr>
    </w:tbl>
    <w:p w:rsidR="002C3393" w:rsidRPr="009120EB" w:rsidRDefault="002C3393" w:rsidP="002C3393">
      <w:pPr>
        <w:rPr>
          <w:i/>
          <w:sz w:val="24"/>
          <w:szCs w:val="24"/>
        </w:rPr>
      </w:pPr>
    </w:p>
    <w:p w:rsidR="002C3393" w:rsidRDefault="002C3393" w:rsidP="002C3393">
      <w:pPr>
        <w:jc w:val="both"/>
        <w:rPr>
          <w:sz w:val="24"/>
          <w:szCs w:val="24"/>
        </w:rPr>
      </w:pPr>
    </w:p>
    <w:p w:rsidR="002C3393" w:rsidRDefault="002C3393" w:rsidP="002C3393">
      <w:pPr>
        <w:tabs>
          <w:tab w:val="right" w:leader="underscore" w:pos="8505"/>
        </w:tabs>
        <w:rPr>
          <w:b/>
          <w:sz w:val="24"/>
          <w:szCs w:val="24"/>
        </w:rPr>
      </w:pPr>
      <w:r>
        <w:rPr>
          <w:b/>
          <w:sz w:val="24"/>
          <w:szCs w:val="24"/>
        </w:rPr>
        <w:t>Шкала оценивания.  Текущая атт</w:t>
      </w:r>
      <w:r w:rsidR="002D56E1">
        <w:rPr>
          <w:b/>
          <w:sz w:val="24"/>
          <w:szCs w:val="24"/>
        </w:rPr>
        <w:t>естация. Презентация (макс. – 5</w:t>
      </w:r>
      <w:r>
        <w:rPr>
          <w:b/>
          <w:sz w:val="24"/>
          <w:szCs w:val="24"/>
        </w:rPr>
        <w:t>)</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2C3393" w:rsidTr="009E5DFD">
        <w:trPr>
          <w:trHeight w:val="276"/>
        </w:trPr>
        <w:tc>
          <w:tcPr>
            <w:tcW w:w="371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Критерии</w:t>
            </w: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баллы</w:t>
            </w:r>
          </w:p>
        </w:tc>
      </w:tr>
      <w:tr w:rsidR="002C3393" w:rsidTr="009E5DFD">
        <w:trPr>
          <w:trHeight w:val="610"/>
        </w:trPr>
        <w:tc>
          <w:tcPr>
            <w:tcW w:w="3716" w:type="dxa"/>
            <w:vMerge w:val="restart"/>
            <w:tcBorders>
              <w:top w:val="single" w:sz="4" w:space="0" w:color="auto"/>
              <w:left w:val="single" w:sz="4" w:space="0" w:color="auto"/>
              <w:bottom w:val="single" w:sz="4" w:space="0" w:color="auto"/>
              <w:right w:val="single" w:sz="4" w:space="0" w:color="auto"/>
            </w:tcBorders>
          </w:tcPr>
          <w:p w:rsidR="002C3393" w:rsidRDefault="002C3393" w:rsidP="009E5DFD">
            <w:pPr>
              <w:spacing w:line="276" w:lineRule="auto"/>
              <w:jc w:val="center"/>
              <w:rPr>
                <w:sz w:val="24"/>
                <w:szCs w:val="24"/>
              </w:rPr>
            </w:pPr>
            <w:r>
              <w:rPr>
                <w:sz w:val="24"/>
                <w:szCs w:val="24"/>
              </w:rPr>
              <w:t>Степень самостоятельности</w:t>
            </w:r>
          </w:p>
          <w:p w:rsidR="002C3393" w:rsidRDefault="002C3393" w:rsidP="009E5DFD">
            <w:pPr>
              <w:spacing w:line="276" w:lineRule="auto"/>
              <w:jc w:val="center"/>
              <w:rPr>
                <w:sz w:val="24"/>
                <w:szCs w:val="24"/>
              </w:rPr>
            </w:pPr>
            <w:r>
              <w:rPr>
                <w:sz w:val="24"/>
                <w:szCs w:val="24"/>
              </w:rPr>
              <w:t>выполнения действия</w:t>
            </w:r>
          </w:p>
          <w:p w:rsidR="002C3393" w:rsidRDefault="002C3393" w:rsidP="009E5DFD">
            <w:pPr>
              <w:spacing w:line="276" w:lineRule="auto"/>
              <w:jc w:val="center"/>
              <w:rPr>
                <w:sz w:val="24"/>
                <w:szCs w:val="24"/>
              </w:rPr>
            </w:pPr>
            <w:r>
              <w:rPr>
                <w:sz w:val="24"/>
                <w:szCs w:val="24"/>
              </w:rPr>
              <w:t>(умения)</w:t>
            </w:r>
          </w:p>
          <w:p w:rsidR="002C3393" w:rsidRDefault="002C3393" w:rsidP="009E5DFD">
            <w:pPr>
              <w:spacing w:line="276" w:lineRule="auto"/>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Свободно применяет умение (выполняет</w:t>
            </w:r>
          </w:p>
          <w:p w:rsidR="002C3393" w:rsidRDefault="002C3393" w:rsidP="009E5DFD">
            <w:pPr>
              <w:spacing w:line="276" w:lineRule="auto"/>
              <w:rPr>
                <w:sz w:val="24"/>
                <w:szCs w:val="24"/>
              </w:rPr>
            </w:pPr>
            <w:r>
              <w:rPr>
                <w:sz w:val="24"/>
                <w:szCs w:val="24"/>
              </w:rPr>
              <w:t>действие) на практике, в различных ситуациях</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5-4</w:t>
            </w:r>
          </w:p>
        </w:tc>
      </w:tr>
      <w:tr w:rsidR="002C3393" w:rsidTr="009E5DFD">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Применяет умение (выполняет действие) на</w:t>
            </w:r>
          </w:p>
          <w:p w:rsidR="002C3393" w:rsidRDefault="002C3393" w:rsidP="009E5DFD">
            <w:pPr>
              <w:spacing w:line="276" w:lineRule="auto"/>
              <w:rPr>
                <w:sz w:val="24"/>
                <w:szCs w:val="24"/>
              </w:rPr>
            </w:pPr>
            <w:r>
              <w:rPr>
                <w:sz w:val="24"/>
                <w:szCs w:val="24"/>
              </w:rPr>
              <w:t>практике, возможны незначительные ошибки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3-2-1-0</w:t>
            </w:r>
          </w:p>
        </w:tc>
      </w:tr>
      <w:tr w:rsidR="002C3393" w:rsidTr="009E5DFD">
        <w:trPr>
          <w:trHeight w:val="520"/>
        </w:trPr>
        <w:tc>
          <w:tcPr>
            <w:tcW w:w="3716" w:type="dxa"/>
            <w:vMerge w:val="restart"/>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center"/>
              <w:rPr>
                <w:sz w:val="24"/>
                <w:szCs w:val="24"/>
              </w:rPr>
            </w:pPr>
            <w:r>
              <w:rPr>
                <w:sz w:val="24"/>
                <w:szCs w:val="24"/>
              </w:rPr>
              <w:t>Осознанность выполнения</w:t>
            </w:r>
          </w:p>
          <w:p w:rsidR="002C3393" w:rsidRDefault="002C3393" w:rsidP="009E5DFD">
            <w:pPr>
              <w:spacing w:line="276" w:lineRule="auto"/>
              <w:jc w:val="center"/>
              <w:rPr>
                <w:sz w:val="24"/>
                <w:szCs w:val="24"/>
              </w:rPr>
            </w:pPr>
            <w:r>
              <w:rPr>
                <w:sz w:val="24"/>
                <w:szCs w:val="24"/>
              </w:rPr>
              <w:t>действия (умения)</w:t>
            </w: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Свободно комментирует выполняемые действия (умения), отвечает на вопросы</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5-4</w:t>
            </w:r>
          </w:p>
        </w:tc>
      </w:tr>
      <w:tr w:rsidR="002C3393" w:rsidTr="009E5DFD">
        <w:trPr>
          <w:trHeight w:val="59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В комментариях выполняемых действий имеются не значительные пропуски, не грубые ошибки, могут быть небольшие ошибки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3-2</w:t>
            </w:r>
          </w:p>
        </w:tc>
      </w:tr>
      <w:tr w:rsidR="002C3393" w:rsidTr="009E5DFD">
        <w:trPr>
          <w:trHeight w:val="326"/>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допускает грубые ошибки, затрудняется отвечать на вопросы</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1-0</w:t>
            </w:r>
          </w:p>
        </w:tc>
      </w:tr>
    </w:tbl>
    <w:p w:rsidR="002C3393" w:rsidRDefault="002C3393" w:rsidP="002C3393">
      <w:pPr>
        <w:tabs>
          <w:tab w:val="left" w:pos="708"/>
        </w:tabs>
        <w:snapToGrid w:val="0"/>
        <w:jc w:val="both"/>
        <w:rPr>
          <w:sz w:val="24"/>
          <w:szCs w:val="24"/>
        </w:rPr>
      </w:pPr>
    </w:p>
    <w:p w:rsidR="002C3393" w:rsidRDefault="002C3393" w:rsidP="002C3393">
      <w:pPr>
        <w:tabs>
          <w:tab w:val="left" w:pos="708"/>
        </w:tabs>
        <w:snapToGrid w:val="0"/>
        <w:jc w:val="both"/>
        <w:rPr>
          <w:b/>
          <w:sz w:val="24"/>
          <w:szCs w:val="24"/>
        </w:rPr>
      </w:pPr>
      <w:r>
        <w:rPr>
          <w:b/>
          <w:sz w:val="24"/>
          <w:szCs w:val="24"/>
        </w:rPr>
        <w:t>Шкала оценивания №2. Текущая аттестация. Подготовка ответа по теме (макс. – 5)</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2C3393" w:rsidTr="009E5DFD">
        <w:trPr>
          <w:trHeight w:val="276"/>
        </w:trPr>
        <w:tc>
          <w:tcPr>
            <w:tcW w:w="371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lastRenderedPageBreak/>
              <w:t>Критерии</w:t>
            </w: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баллы</w:t>
            </w:r>
          </w:p>
        </w:tc>
      </w:tr>
      <w:tr w:rsidR="002C3393" w:rsidTr="009E5DFD">
        <w:trPr>
          <w:trHeight w:val="610"/>
        </w:trPr>
        <w:tc>
          <w:tcPr>
            <w:tcW w:w="3716" w:type="dxa"/>
            <w:vMerge w:val="restart"/>
            <w:tcBorders>
              <w:top w:val="single" w:sz="4" w:space="0" w:color="auto"/>
              <w:left w:val="single" w:sz="4" w:space="0" w:color="auto"/>
              <w:bottom w:val="single" w:sz="4" w:space="0" w:color="auto"/>
              <w:right w:val="single" w:sz="4" w:space="0" w:color="auto"/>
            </w:tcBorders>
            <w:vAlign w:val="bottom"/>
          </w:tcPr>
          <w:p w:rsidR="002C3393" w:rsidRDefault="002C3393" w:rsidP="009E5DFD">
            <w:pPr>
              <w:spacing w:line="276" w:lineRule="auto"/>
              <w:rPr>
                <w:sz w:val="24"/>
                <w:szCs w:val="24"/>
              </w:rPr>
            </w:pPr>
            <w:r>
              <w:rPr>
                <w:sz w:val="24"/>
                <w:szCs w:val="24"/>
              </w:rPr>
              <w:t>Полнота, системность,</w:t>
            </w:r>
          </w:p>
          <w:p w:rsidR="002C3393" w:rsidRDefault="002C3393" w:rsidP="009E5DFD">
            <w:pPr>
              <w:spacing w:line="276" w:lineRule="auto"/>
              <w:rPr>
                <w:sz w:val="24"/>
                <w:szCs w:val="24"/>
              </w:rPr>
            </w:pPr>
            <w:r>
              <w:rPr>
                <w:sz w:val="24"/>
                <w:szCs w:val="24"/>
              </w:rPr>
              <w:t>прочность знаний (знания)</w:t>
            </w: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Изложение полученных знаний письменной форме, полное, в системе, в соответствии с требованиями учебной программы; допускаются единичные несущественные ошибки, самостоятельно исправляемые студентами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5-4</w:t>
            </w:r>
          </w:p>
        </w:tc>
      </w:tr>
      <w:tr w:rsidR="002C3393" w:rsidTr="009E5DFD">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2C3393" w:rsidRDefault="002C3393" w:rsidP="009E5DFD">
            <w:pPr>
              <w:spacing w:line="276" w:lineRule="auto"/>
              <w:rPr>
                <w:sz w:val="24"/>
                <w:szCs w:val="24"/>
              </w:rPr>
            </w:pPr>
            <w:r>
              <w:rPr>
                <w:sz w:val="24"/>
                <w:szCs w:val="24"/>
              </w:rPr>
              <w:t>Изложение полученных знаний неполное, однако это не препятствует усвоению последующего программного материала; допускаются отдельные существенные ошибки, исправленные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3-2-</w:t>
            </w:r>
          </w:p>
        </w:tc>
      </w:tr>
      <w:tr w:rsidR="002C3393" w:rsidTr="009E5DFD">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2C3393" w:rsidRDefault="002C3393" w:rsidP="009E5DFD">
            <w:pPr>
              <w:spacing w:line="276" w:lineRule="auto"/>
              <w:rPr>
                <w:sz w:val="24"/>
                <w:szCs w:val="24"/>
              </w:rPr>
            </w:pPr>
            <w:r>
              <w:rPr>
                <w:sz w:val="24"/>
                <w:szCs w:val="24"/>
              </w:rPr>
              <w:t>Изложение учебного материала неполное,</w:t>
            </w:r>
          </w:p>
          <w:p w:rsidR="002C3393" w:rsidRDefault="002C3393" w:rsidP="009E5DFD">
            <w:pPr>
              <w:spacing w:line="276" w:lineRule="auto"/>
              <w:rPr>
                <w:sz w:val="24"/>
                <w:szCs w:val="24"/>
              </w:rPr>
            </w:pPr>
            <w:r>
              <w:rPr>
                <w:sz w:val="24"/>
                <w:szCs w:val="24"/>
              </w:rPr>
              <w:t>бессистемное, что препятствует усвоению</w:t>
            </w:r>
          </w:p>
          <w:p w:rsidR="002C3393" w:rsidRDefault="002C3393" w:rsidP="009E5DFD">
            <w:pPr>
              <w:spacing w:line="276" w:lineRule="auto"/>
              <w:rPr>
                <w:sz w:val="24"/>
                <w:szCs w:val="24"/>
              </w:rPr>
            </w:pPr>
            <w:r>
              <w:rPr>
                <w:sz w:val="24"/>
                <w:szCs w:val="24"/>
              </w:rPr>
              <w:t>последующей учебной информации;</w:t>
            </w:r>
          </w:p>
          <w:p w:rsidR="002C3393" w:rsidRDefault="002C3393" w:rsidP="009E5DFD">
            <w:pPr>
              <w:spacing w:line="276" w:lineRule="auto"/>
              <w:rPr>
                <w:sz w:val="24"/>
                <w:szCs w:val="24"/>
              </w:rPr>
            </w:pPr>
            <w:r>
              <w:rPr>
                <w:sz w:val="24"/>
                <w:szCs w:val="24"/>
              </w:rPr>
              <w:t>существенные ошибки, неисправляемые даже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1-0</w:t>
            </w:r>
          </w:p>
        </w:tc>
      </w:tr>
    </w:tbl>
    <w:p w:rsidR="002C3393" w:rsidRDefault="002C3393" w:rsidP="002C3393">
      <w:pPr>
        <w:rPr>
          <w:i/>
          <w:sz w:val="24"/>
          <w:szCs w:val="24"/>
        </w:rPr>
      </w:pPr>
    </w:p>
    <w:p w:rsidR="002C3393" w:rsidRDefault="002C3393" w:rsidP="002C3393">
      <w:pPr>
        <w:ind w:firstLine="709"/>
        <w:jc w:val="both"/>
        <w:rPr>
          <w:b/>
          <w:sz w:val="28"/>
          <w:szCs w:val="28"/>
        </w:rPr>
      </w:pPr>
      <w:r>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2C3393" w:rsidRDefault="002C3393" w:rsidP="002C3393">
      <w:pPr>
        <w:rPr>
          <w:sz w:val="28"/>
          <w:szCs w:val="28"/>
        </w:rPr>
      </w:pPr>
    </w:p>
    <w:p w:rsidR="002C3393" w:rsidRDefault="002C3393" w:rsidP="002C3393">
      <w:pPr>
        <w:jc w:val="both"/>
        <w:rPr>
          <w:i/>
          <w:sz w:val="28"/>
          <w:szCs w:val="28"/>
        </w:rPr>
      </w:pPr>
      <w:r>
        <w:rPr>
          <w:rStyle w:val="a6"/>
        </w:rPr>
        <w:t>Оценивание ответа на зачете</w:t>
      </w:r>
      <w:r>
        <w:rPr>
          <w:i/>
          <w:sz w:val="28"/>
          <w:szCs w:val="28"/>
        </w:rPr>
        <w:t xml:space="preserve"> </w:t>
      </w: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90"/>
      </w:tblGrid>
      <w:tr w:rsidR="002C3393" w:rsidTr="009E5DFD">
        <w:trPr>
          <w:tblHeader/>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bCs/>
                <w:iCs/>
                <w:sz w:val="24"/>
                <w:szCs w:val="24"/>
                <w:lang w:eastAsia="ru-RU"/>
              </w:rPr>
            </w:pPr>
            <w:r>
              <w:rPr>
                <w:b/>
                <w:bCs/>
                <w:iCs/>
                <w:sz w:val="24"/>
                <w:szCs w:val="24"/>
                <w:lang w:eastAsia="ru-RU"/>
              </w:rPr>
              <w:t xml:space="preserve">Оценка по </w:t>
            </w:r>
          </w:p>
          <w:p w:rsidR="002C3393" w:rsidRDefault="002C3393" w:rsidP="009E5DFD">
            <w:pPr>
              <w:spacing w:line="276" w:lineRule="auto"/>
              <w:jc w:val="both"/>
              <w:rPr>
                <w:b/>
                <w:bCs/>
                <w:iCs/>
                <w:sz w:val="24"/>
                <w:szCs w:val="24"/>
                <w:lang w:eastAsia="ru-RU"/>
              </w:rPr>
            </w:pPr>
            <w:r>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bCs/>
                <w:iCs/>
                <w:sz w:val="24"/>
                <w:szCs w:val="24"/>
                <w:lang w:eastAsia="ru-RU"/>
              </w:rPr>
            </w:pPr>
            <w:r>
              <w:rPr>
                <w:b/>
                <w:bCs/>
                <w:iCs/>
                <w:sz w:val="24"/>
                <w:szCs w:val="24"/>
                <w:lang w:eastAsia="ru-RU"/>
              </w:rPr>
              <w:t>Критерии оценки результатов обучения по дисциплине</w:t>
            </w:r>
          </w:p>
        </w:tc>
      </w:tr>
      <w:tr w:rsidR="002C3393" w:rsidTr="009E5DFD">
        <w:trPr>
          <w:trHeight w:val="705"/>
        </w:trPr>
        <w:tc>
          <w:tcPr>
            <w:tcW w:w="2126" w:type="dxa"/>
            <w:tcBorders>
              <w:top w:val="single" w:sz="4" w:space="0" w:color="auto"/>
              <w:left w:val="single" w:sz="4" w:space="0" w:color="auto"/>
              <w:bottom w:val="single" w:sz="4" w:space="0" w:color="auto"/>
              <w:right w:val="single" w:sz="4" w:space="0" w:color="auto"/>
            </w:tcBorders>
          </w:tcPr>
          <w:p w:rsidR="002C3393" w:rsidRDefault="002C3393" w:rsidP="009E5DFD">
            <w:pPr>
              <w:spacing w:line="276" w:lineRule="auto"/>
              <w:jc w:val="both"/>
              <w:rPr>
                <w:iCs/>
                <w:sz w:val="24"/>
                <w:szCs w:val="24"/>
                <w:lang w:eastAsia="ru-RU"/>
              </w:rPr>
            </w:pPr>
            <w:r>
              <w:rPr>
                <w:iCs/>
                <w:sz w:val="24"/>
                <w:szCs w:val="24"/>
                <w:lang w:eastAsia="ru-RU"/>
              </w:rPr>
              <w:t>«отлично»/</w:t>
            </w:r>
          </w:p>
          <w:p w:rsidR="002C3393" w:rsidRDefault="002C3393" w:rsidP="009E5DFD">
            <w:pPr>
              <w:spacing w:line="276" w:lineRule="auto"/>
              <w:jc w:val="both"/>
              <w:rPr>
                <w:iCs/>
                <w:sz w:val="24"/>
                <w:szCs w:val="24"/>
                <w:lang w:eastAsia="ru-RU"/>
              </w:rPr>
            </w:pPr>
            <w:r>
              <w:rPr>
                <w:iCs/>
                <w:sz w:val="24"/>
                <w:szCs w:val="24"/>
                <w:lang w:eastAsia="ru-RU"/>
              </w:rPr>
              <w:t>«зачтено (отлично)»/</w:t>
            </w:r>
          </w:p>
          <w:p w:rsidR="002C3393" w:rsidRDefault="002C3393" w:rsidP="009E5DFD">
            <w:pPr>
              <w:spacing w:line="276" w:lineRule="auto"/>
              <w:jc w:val="both"/>
              <w:rPr>
                <w:iCs/>
                <w:sz w:val="24"/>
                <w:szCs w:val="24"/>
                <w:lang w:eastAsia="ru-RU"/>
              </w:rPr>
            </w:pPr>
            <w:r>
              <w:rPr>
                <w:iCs/>
                <w:sz w:val="24"/>
                <w:szCs w:val="24"/>
                <w:lang w:eastAsia="ru-RU"/>
              </w:rPr>
              <w:t>«зачтено»</w:t>
            </w:r>
          </w:p>
          <w:p w:rsidR="002C3393" w:rsidRDefault="002C3393" w:rsidP="009E5DFD">
            <w:pPr>
              <w:spacing w:line="276" w:lineRule="auto"/>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2C3393" w:rsidRDefault="002C3393" w:rsidP="009E5DFD">
            <w:pPr>
              <w:spacing w:line="276" w:lineRule="auto"/>
              <w:jc w:val="both"/>
              <w:rPr>
                <w:iCs/>
                <w:sz w:val="24"/>
                <w:szCs w:val="24"/>
                <w:lang w:eastAsia="ru-RU"/>
              </w:rPr>
            </w:pPr>
            <w:r>
              <w:rPr>
                <w:iCs/>
                <w:sz w:val="24"/>
                <w:szCs w:val="24"/>
                <w:lang w:eastAsia="ru-RU"/>
              </w:rPr>
              <w:t>Выставляется обучающемуся, если компетенция(</w:t>
            </w:r>
            <w:proofErr w:type="spellStart"/>
            <w:r>
              <w:rPr>
                <w:iCs/>
                <w:sz w:val="24"/>
                <w:szCs w:val="24"/>
                <w:lang w:eastAsia="ru-RU"/>
              </w:rPr>
              <w:t>ии</w:t>
            </w:r>
            <w:proofErr w:type="spellEnd"/>
            <w:r>
              <w:rPr>
                <w:iCs/>
                <w:sz w:val="24"/>
                <w:szCs w:val="24"/>
                <w:lang w:eastAsia="ru-RU"/>
              </w:rPr>
              <w:t xml:space="preserve">),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2C3393" w:rsidRDefault="002C3393" w:rsidP="009E5DFD">
            <w:pPr>
              <w:spacing w:line="276" w:lineRule="auto"/>
              <w:jc w:val="both"/>
              <w:rPr>
                <w:iCs/>
                <w:sz w:val="24"/>
                <w:szCs w:val="24"/>
                <w:lang w:eastAsia="ru-RU"/>
              </w:rPr>
            </w:pPr>
            <w:r>
              <w:rPr>
                <w:iCs/>
                <w:sz w:val="24"/>
                <w:szCs w:val="24"/>
                <w:lang w:eastAsia="ru-RU"/>
              </w:rPr>
              <w:t xml:space="preserve">Свободно ориентируется в учебной и профессиональной литературе. </w:t>
            </w:r>
          </w:p>
          <w:p w:rsidR="002C3393" w:rsidRDefault="002C3393" w:rsidP="009E5DFD">
            <w:pPr>
              <w:spacing w:line="276" w:lineRule="auto"/>
              <w:jc w:val="both"/>
              <w:rPr>
                <w:iCs/>
                <w:sz w:val="24"/>
                <w:szCs w:val="24"/>
                <w:lang w:eastAsia="ru-RU"/>
              </w:rPr>
            </w:pP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tc>
      </w:tr>
      <w:tr w:rsidR="002C3393" w:rsidTr="009E5DFD">
        <w:trPr>
          <w:trHeight w:val="1649"/>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lastRenderedPageBreak/>
              <w:t>«хорошо»/</w:t>
            </w:r>
          </w:p>
          <w:p w:rsidR="002C3393" w:rsidRDefault="002C3393" w:rsidP="009E5DFD">
            <w:pPr>
              <w:spacing w:line="276" w:lineRule="auto"/>
              <w:jc w:val="both"/>
              <w:rPr>
                <w:iCs/>
                <w:sz w:val="24"/>
                <w:szCs w:val="24"/>
                <w:lang w:eastAsia="ru-RU"/>
              </w:rPr>
            </w:pPr>
            <w:r>
              <w:rPr>
                <w:iCs/>
                <w:sz w:val="24"/>
                <w:szCs w:val="24"/>
                <w:lang w:eastAsia="ru-RU"/>
              </w:rPr>
              <w:t>«зачтено (хорошо)»/</w:t>
            </w:r>
          </w:p>
          <w:p w:rsidR="002C3393" w:rsidRDefault="002C3393" w:rsidP="009E5DFD">
            <w:pPr>
              <w:spacing w:line="276" w:lineRule="auto"/>
              <w:jc w:val="both"/>
              <w:rPr>
                <w:iCs/>
                <w:sz w:val="24"/>
                <w:szCs w:val="24"/>
                <w:lang w:eastAsia="ru-RU"/>
              </w:rPr>
            </w:pPr>
            <w:r>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2C3393" w:rsidRDefault="002C3393" w:rsidP="009E5DFD">
            <w:pPr>
              <w:spacing w:line="276" w:lineRule="auto"/>
              <w:jc w:val="both"/>
              <w:rPr>
                <w:iCs/>
                <w:sz w:val="24"/>
                <w:szCs w:val="24"/>
                <w:lang w:eastAsia="ru-RU"/>
              </w:rPr>
            </w:pPr>
            <w:r>
              <w:rPr>
                <w:iCs/>
                <w:sz w:val="24"/>
                <w:szCs w:val="24"/>
                <w:lang w:eastAsia="ru-RU"/>
              </w:rPr>
              <w:t xml:space="preserve">Достаточно хорошо ориентируется в учебной и профессиональной литературе. </w:t>
            </w: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2C3393" w:rsidRDefault="002C3393" w:rsidP="009E5DFD">
            <w:pPr>
              <w:spacing w:line="276" w:lineRule="auto"/>
              <w:jc w:val="both"/>
              <w:rPr>
                <w:i/>
                <w:sz w:val="24"/>
                <w:szCs w:val="24"/>
                <w:lang w:eastAsia="ru-RU"/>
              </w:rPr>
            </w:pPr>
            <w:r>
              <w:rPr>
                <w:iCs/>
                <w:sz w:val="24"/>
                <w:szCs w:val="24"/>
                <w:lang w:eastAsia="ru-RU"/>
              </w:rPr>
              <w:t>Компетенции, закреплённые за дисциплиной, сформированы на уровне «</w:t>
            </w:r>
            <w:r>
              <w:rPr>
                <w:sz w:val="24"/>
                <w:szCs w:val="24"/>
                <w:lang w:eastAsia="ru-RU"/>
              </w:rPr>
              <w:t>хороший</w:t>
            </w:r>
            <w:r>
              <w:rPr>
                <w:b/>
                <w:i/>
                <w:sz w:val="24"/>
                <w:szCs w:val="24"/>
                <w:lang w:eastAsia="ru-RU"/>
              </w:rPr>
              <w:t>»</w:t>
            </w:r>
            <w:r>
              <w:rPr>
                <w:i/>
                <w:sz w:val="24"/>
                <w:szCs w:val="24"/>
                <w:lang w:eastAsia="ru-RU"/>
              </w:rPr>
              <w:t>.</w:t>
            </w:r>
          </w:p>
        </w:tc>
      </w:tr>
      <w:tr w:rsidR="002C3393" w:rsidTr="009E5DFD">
        <w:trPr>
          <w:trHeight w:val="1407"/>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t>«удовлетворительно»/</w:t>
            </w:r>
          </w:p>
          <w:p w:rsidR="002C3393" w:rsidRDefault="002C3393" w:rsidP="009E5DFD">
            <w:pPr>
              <w:spacing w:line="276" w:lineRule="auto"/>
              <w:jc w:val="both"/>
              <w:rPr>
                <w:iCs/>
                <w:sz w:val="24"/>
                <w:szCs w:val="24"/>
                <w:lang w:eastAsia="ru-RU"/>
              </w:rPr>
            </w:pPr>
            <w:r>
              <w:rPr>
                <w:iCs/>
                <w:sz w:val="24"/>
                <w:szCs w:val="24"/>
                <w:lang w:eastAsia="ru-RU"/>
              </w:rPr>
              <w:t>«зачтено (удовлетворительно)»/</w:t>
            </w:r>
          </w:p>
          <w:p w:rsidR="002C3393" w:rsidRDefault="002C3393" w:rsidP="009E5DFD">
            <w:pPr>
              <w:spacing w:line="276" w:lineRule="auto"/>
              <w:jc w:val="both"/>
              <w:rPr>
                <w:i/>
                <w:sz w:val="24"/>
                <w:szCs w:val="24"/>
                <w:lang w:eastAsia="ru-RU"/>
              </w:rPr>
            </w:pPr>
            <w:r>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i/>
                <w:sz w:val="24"/>
                <w:szCs w:val="24"/>
                <w:lang w:eastAsia="ru-RU"/>
              </w:rPr>
            </w:pPr>
            <w:r>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2C3393" w:rsidRDefault="002C3393" w:rsidP="009E5DFD">
            <w:pPr>
              <w:spacing w:line="276" w:lineRule="auto"/>
              <w:jc w:val="both"/>
              <w:rPr>
                <w:iCs/>
                <w:sz w:val="24"/>
                <w:szCs w:val="24"/>
                <w:lang w:eastAsia="ru-RU"/>
              </w:rPr>
            </w:pPr>
            <w:r>
              <w:rPr>
                <w:iCs/>
                <w:sz w:val="24"/>
                <w:szCs w:val="24"/>
                <w:lang w:eastAsia="ru-RU"/>
              </w:rPr>
              <w:t>Демонстрирует достаточный уровень знания учебной литературы по дисциплине.</w:t>
            </w: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2C3393" w:rsidRDefault="002C3393" w:rsidP="009E5DFD">
            <w:pPr>
              <w:spacing w:line="276" w:lineRule="auto"/>
              <w:jc w:val="both"/>
              <w:rPr>
                <w:i/>
                <w:sz w:val="24"/>
                <w:szCs w:val="24"/>
                <w:lang w:eastAsia="ru-RU"/>
              </w:rPr>
            </w:pPr>
            <w:r>
              <w:rPr>
                <w:iCs/>
                <w:sz w:val="24"/>
                <w:szCs w:val="24"/>
                <w:lang w:eastAsia="ru-RU"/>
              </w:rPr>
              <w:t>Компетенции, закреплённые за дисциплиной, сформированы на уровне «достаточный</w:t>
            </w:r>
            <w:r>
              <w:rPr>
                <w:b/>
                <w:i/>
                <w:sz w:val="24"/>
                <w:szCs w:val="24"/>
                <w:lang w:eastAsia="ru-RU"/>
              </w:rPr>
              <w:t>»</w:t>
            </w:r>
            <w:r>
              <w:rPr>
                <w:i/>
                <w:sz w:val="24"/>
                <w:szCs w:val="24"/>
                <w:lang w:eastAsia="ru-RU"/>
              </w:rPr>
              <w:t xml:space="preserve">. </w:t>
            </w:r>
          </w:p>
        </w:tc>
      </w:tr>
      <w:tr w:rsidR="002C3393" w:rsidTr="009E5DFD">
        <w:trPr>
          <w:trHeight w:val="415"/>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t>«неудовлетворительно»/</w:t>
            </w:r>
          </w:p>
          <w:p w:rsidR="002C3393" w:rsidRDefault="002C3393" w:rsidP="009E5DFD">
            <w:pPr>
              <w:spacing w:line="276" w:lineRule="auto"/>
              <w:jc w:val="both"/>
              <w:rPr>
                <w:iCs/>
                <w:sz w:val="24"/>
                <w:szCs w:val="24"/>
                <w:lang w:eastAsia="ru-RU"/>
              </w:rPr>
            </w:pPr>
            <w:r>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i/>
                <w:sz w:val="24"/>
                <w:szCs w:val="24"/>
                <w:lang w:eastAsia="ru-RU"/>
              </w:rPr>
            </w:pPr>
            <w:r>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2C3393" w:rsidRDefault="002C3393" w:rsidP="009E5DFD">
            <w:pPr>
              <w:spacing w:line="276" w:lineRule="auto"/>
              <w:jc w:val="both"/>
              <w:rPr>
                <w:iCs/>
                <w:sz w:val="24"/>
                <w:szCs w:val="24"/>
                <w:lang w:eastAsia="ru-RU"/>
              </w:rPr>
            </w:pPr>
            <w:r>
              <w:rPr>
                <w:iCs/>
                <w:sz w:val="24"/>
                <w:szCs w:val="24"/>
                <w:lang w:eastAsia="ru-RU"/>
              </w:rPr>
              <w:t>Демонстрирует фрагментарные знания учебной литературы по дисциплине.</w:t>
            </w: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2C3393" w:rsidRDefault="002C3393" w:rsidP="009E5DFD">
            <w:pPr>
              <w:spacing w:line="276" w:lineRule="auto"/>
              <w:jc w:val="both"/>
              <w:rPr>
                <w:i/>
                <w:sz w:val="24"/>
                <w:szCs w:val="24"/>
                <w:lang w:eastAsia="ru-RU"/>
              </w:rPr>
            </w:pPr>
            <w:r>
              <w:rPr>
                <w:iCs/>
                <w:sz w:val="24"/>
                <w:szCs w:val="24"/>
                <w:lang w:eastAsia="ru-RU"/>
              </w:rPr>
              <w:lastRenderedPageBreak/>
              <w:t>Компетенции на уровне «достаточный</w:t>
            </w:r>
            <w:r>
              <w:rPr>
                <w:b/>
                <w:i/>
                <w:sz w:val="24"/>
                <w:szCs w:val="24"/>
                <w:lang w:eastAsia="ru-RU"/>
              </w:rPr>
              <w:t>»</w:t>
            </w:r>
            <w:r>
              <w:rPr>
                <w:iCs/>
                <w:sz w:val="24"/>
                <w:szCs w:val="24"/>
                <w:lang w:eastAsia="ru-RU"/>
              </w:rPr>
              <w:t xml:space="preserve">, закреплённые за дисциплиной, не сформированы. </w:t>
            </w:r>
          </w:p>
        </w:tc>
      </w:tr>
    </w:tbl>
    <w:p w:rsidR="002C3393" w:rsidRDefault="002C3393" w:rsidP="002C3393">
      <w:pPr>
        <w:ind w:firstLine="709"/>
        <w:jc w:val="both"/>
        <w:rPr>
          <w:b/>
          <w:color w:val="FF0000"/>
          <w:sz w:val="28"/>
          <w:szCs w:val="28"/>
        </w:rPr>
      </w:pPr>
    </w:p>
    <w:p w:rsidR="002C3393" w:rsidRDefault="002C3393" w:rsidP="002C3393">
      <w:pPr>
        <w:ind w:firstLine="709"/>
        <w:jc w:val="both"/>
        <w:rPr>
          <w:rStyle w:val="5"/>
          <w:i w:val="0"/>
          <w:iCs w:val="0"/>
          <w:sz w:val="24"/>
          <w:szCs w:val="24"/>
        </w:rPr>
      </w:pPr>
    </w:p>
    <w:p w:rsidR="002C3393" w:rsidRDefault="002C3393" w:rsidP="002C3393">
      <w:pPr>
        <w:jc w:val="both"/>
        <w:rPr>
          <w:b/>
          <w:sz w:val="24"/>
          <w:szCs w:val="24"/>
        </w:rPr>
      </w:pPr>
    </w:p>
    <w:p w:rsidR="001C5574" w:rsidRPr="00621727" w:rsidRDefault="001C5574" w:rsidP="001C5574">
      <w:pPr>
        <w:rPr>
          <w:sz w:val="24"/>
          <w:szCs w:val="24"/>
        </w:rPr>
      </w:pPr>
      <w:r>
        <w:rPr>
          <w:sz w:val="24"/>
          <w:szCs w:val="24"/>
          <w:lang w:eastAsia="ru-RU"/>
        </w:rPr>
        <w:t xml:space="preserve">Составитель: </w:t>
      </w:r>
      <w:r w:rsidRPr="00621727">
        <w:rPr>
          <w:sz w:val="24"/>
          <w:szCs w:val="24"/>
        </w:rPr>
        <w:t xml:space="preserve"> доктор философских наук, профессор Воеводина</w:t>
      </w:r>
      <w:r>
        <w:rPr>
          <w:sz w:val="24"/>
          <w:szCs w:val="24"/>
        </w:rPr>
        <w:t xml:space="preserve"> </w:t>
      </w:r>
      <w:r w:rsidRPr="00621727">
        <w:rPr>
          <w:sz w:val="24"/>
          <w:szCs w:val="24"/>
        </w:rPr>
        <w:t xml:space="preserve">Л.Н.,   </w:t>
      </w:r>
    </w:p>
    <w:p w:rsidR="001C5574" w:rsidRDefault="001C5574" w:rsidP="001C5574">
      <w:pPr>
        <w:jc w:val="both"/>
        <w:rPr>
          <w:sz w:val="24"/>
          <w:szCs w:val="24"/>
          <w:lang w:eastAsia="ru-RU"/>
        </w:rPr>
      </w:pPr>
      <w:bookmarkStart w:id="0" w:name="_GoBack"/>
      <w:bookmarkEnd w:id="0"/>
    </w:p>
    <w:sectPr w:rsidR="001C55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74F"/>
    <w:rsid w:val="001C5574"/>
    <w:rsid w:val="002C3393"/>
    <w:rsid w:val="002D56E1"/>
    <w:rsid w:val="00364056"/>
    <w:rsid w:val="0064674F"/>
    <w:rsid w:val="006831C0"/>
    <w:rsid w:val="00722001"/>
    <w:rsid w:val="008475C5"/>
    <w:rsid w:val="009973B3"/>
    <w:rsid w:val="009C4F59"/>
    <w:rsid w:val="00A00652"/>
    <w:rsid w:val="00AD19D4"/>
    <w:rsid w:val="00B63C8E"/>
    <w:rsid w:val="00DC7448"/>
    <w:rsid w:val="00E34DDB"/>
    <w:rsid w:val="00E52727"/>
    <w:rsid w:val="00F043FB"/>
    <w:rsid w:val="00F05979"/>
    <w:rsid w:val="00F26000"/>
    <w:rsid w:val="00F3142D"/>
    <w:rsid w:val="00FB1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E3D107-A318-4C8D-9F96-87BD87995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393"/>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portHead">
    <w:name w:val="Report_Head Знак"/>
    <w:link w:val="ReportHead0"/>
    <w:locked/>
    <w:rsid w:val="002C3393"/>
    <w:rPr>
      <w:rFonts w:ascii="Times New Roman" w:eastAsia="Times New Roman" w:hAnsi="Times New Roman" w:cs="Times New Roman"/>
      <w:sz w:val="28"/>
      <w:szCs w:val="24"/>
      <w:lang w:val="x-none" w:eastAsia="x-none"/>
    </w:rPr>
  </w:style>
  <w:style w:type="paragraph" w:customStyle="1" w:styleId="ReportHead0">
    <w:name w:val="Report_Head"/>
    <w:basedOn w:val="a"/>
    <w:link w:val="ReportHead"/>
    <w:rsid w:val="002C3393"/>
    <w:pPr>
      <w:jc w:val="center"/>
    </w:pPr>
    <w:rPr>
      <w:sz w:val="28"/>
      <w:szCs w:val="24"/>
      <w:lang w:val="x-none" w:eastAsia="x-none"/>
    </w:rPr>
  </w:style>
  <w:style w:type="paragraph" w:customStyle="1" w:styleId="6">
    <w:name w:val="Основной текст6"/>
    <w:basedOn w:val="a"/>
    <w:rsid w:val="002C3393"/>
    <w:pPr>
      <w:widowControl w:val="0"/>
      <w:shd w:val="clear" w:color="auto" w:fill="FFFFFF"/>
      <w:spacing w:line="0" w:lineRule="atLeast"/>
      <w:ind w:hanging="1800"/>
      <w:jc w:val="both"/>
    </w:pPr>
    <w:rPr>
      <w:sz w:val="22"/>
      <w:szCs w:val="22"/>
      <w:lang w:eastAsia="ru-RU" w:bidi="ru-RU"/>
    </w:rPr>
  </w:style>
  <w:style w:type="character" w:customStyle="1" w:styleId="a3">
    <w:name w:val="Таблица Знак"/>
    <w:link w:val="a4"/>
    <w:locked/>
    <w:rsid w:val="002C3393"/>
    <w:rPr>
      <w:rFonts w:ascii="Times New Roman" w:eastAsia="Calibri" w:hAnsi="Times New Roman" w:cs="Times New Roman"/>
      <w:kern w:val="28"/>
      <w:lang w:val="x-none"/>
    </w:rPr>
  </w:style>
  <w:style w:type="paragraph" w:customStyle="1" w:styleId="a4">
    <w:name w:val="Таблица"/>
    <w:basedOn w:val="a"/>
    <w:link w:val="a3"/>
    <w:qFormat/>
    <w:rsid w:val="002C3393"/>
    <w:rPr>
      <w:rFonts w:eastAsia="Calibri"/>
      <w:kern w:val="28"/>
      <w:sz w:val="22"/>
      <w:szCs w:val="22"/>
      <w:lang w:val="x-none"/>
    </w:rPr>
  </w:style>
  <w:style w:type="character" w:customStyle="1" w:styleId="3">
    <w:name w:val="Основной текст3"/>
    <w:rsid w:val="002C3393"/>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5">
    <w:name w:val="Основной текст + Полужирный"/>
    <w:rsid w:val="002C3393"/>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6">
    <w:name w:val="Подпись к таблице"/>
    <w:rsid w:val="002C3393"/>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2C3393"/>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a7">
    <w:name w:val="Подпись к таблице + Не полужирный;Курсив"/>
    <w:rsid w:val="002C339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styleId="a8">
    <w:name w:val="Body Text"/>
    <w:basedOn w:val="a"/>
    <w:link w:val="a9"/>
    <w:uiPriority w:val="99"/>
    <w:semiHidden/>
    <w:unhideWhenUsed/>
    <w:rsid w:val="00364056"/>
    <w:pPr>
      <w:spacing w:after="120" w:line="276" w:lineRule="auto"/>
    </w:pPr>
    <w:rPr>
      <w:rFonts w:ascii="Calibri" w:eastAsia="Calibri" w:hAnsi="Calibri"/>
      <w:sz w:val="22"/>
      <w:szCs w:val="22"/>
    </w:rPr>
  </w:style>
  <w:style w:type="character" w:customStyle="1" w:styleId="a9">
    <w:name w:val="Основной текст Знак"/>
    <w:basedOn w:val="a0"/>
    <w:link w:val="a8"/>
    <w:uiPriority w:val="99"/>
    <w:semiHidden/>
    <w:rsid w:val="0036405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7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2687</Words>
  <Characters>15321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Людмила Станиславовна Клюева</cp:lastModifiedBy>
  <cp:revision>2</cp:revision>
  <dcterms:created xsi:type="dcterms:W3CDTF">2022-11-01T12:16:00Z</dcterms:created>
  <dcterms:modified xsi:type="dcterms:W3CDTF">2022-11-01T12:16:00Z</dcterms:modified>
</cp:coreProperties>
</file>